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41B" w:rsidRPr="00DD341B" w:rsidRDefault="00DD341B" w:rsidP="00DD341B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bookmarkStart w:id="0" w:name="_GoBack"/>
      <w:bookmarkEnd w:id="0"/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7E0BB7">
        <w:rPr>
          <w:rFonts w:ascii="Arial" w:eastAsia="MS Mincho" w:hAnsi="Arial" w:cs="Arial" w:hint="eastAsia"/>
          <w:b/>
          <w:bCs/>
          <w:sz w:val="24"/>
          <w:lang w:eastAsia="ja-JP"/>
        </w:rPr>
        <w:t>6</w:t>
      </w:r>
      <w:r w:rsidR="0089006F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C76862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 </w:t>
      </w:r>
      <w:r w:rsidR="00C76862" w:rsidRPr="001D1191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306D15">
        <w:rPr>
          <w:rFonts w:ascii="Arial" w:eastAsia="MS Mincho" w:hAnsi="Arial" w:cs="Arial" w:hint="eastAsia"/>
          <w:b/>
          <w:bCs/>
          <w:sz w:val="24"/>
          <w:lang w:eastAsia="ja-JP"/>
        </w:rPr>
        <w:t>6</w:t>
      </w:r>
      <w:r w:rsidR="007001AB">
        <w:rPr>
          <w:rFonts w:ascii="Arial" w:eastAsia="MS Mincho" w:hAnsi="Arial" w:cs="Arial" w:hint="eastAsia"/>
          <w:b/>
          <w:bCs/>
          <w:sz w:val="24"/>
          <w:lang w:eastAsia="ja-JP"/>
        </w:rPr>
        <w:t>6667</w:t>
      </w:r>
    </w:p>
    <w:p w:rsidR="0089006F" w:rsidRDefault="007E0BB7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E0BB7">
        <w:rPr>
          <w:rFonts w:ascii="Arial" w:eastAsia="MS Mincho" w:hAnsi="Arial" w:cs="Arial"/>
          <w:b/>
          <w:bCs/>
          <w:sz w:val="24"/>
          <w:lang w:val="en-US" w:eastAsia="ja-JP"/>
        </w:rPr>
        <w:t>Gothenburg, Sweden 22nd - 26th August 2016</w:t>
      </w:r>
    </w:p>
    <w:p w:rsidR="007E0BB7" w:rsidRPr="00FC7A07" w:rsidRDefault="007E0BB7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EA29FC">
        <w:rPr>
          <w:rFonts w:ascii="Arial" w:eastAsia="MS Mincho" w:hAnsi="Arial" w:cs="Arial" w:hint="eastAsia"/>
          <w:b/>
          <w:bCs/>
          <w:sz w:val="24"/>
          <w:lang w:val="en-US" w:eastAsia="ja-JP"/>
        </w:rPr>
        <w:t>7</w:t>
      </w:r>
      <w:r w:rsidR="0089006F">
        <w:rPr>
          <w:rFonts w:ascii="Arial" w:eastAsia="MS Mincho" w:hAnsi="Arial" w:cs="Arial" w:hint="eastAsia"/>
          <w:b/>
          <w:bCs/>
          <w:sz w:val="24"/>
          <w:lang w:val="en-US" w:eastAsia="ja-JP"/>
        </w:rPr>
        <w:t>.2</w:t>
      </w:r>
      <w:r w:rsidR="00C76862" w:rsidRPr="00C76862">
        <w:rPr>
          <w:rFonts w:ascii="Arial" w:eastAsia="MS Mincho" w:hAnsi="Arial" w:cs="Arial" w:hint="eastAsia"/>
          <w:b/>
          <w:bCs/>
          <w:sz w:val="24"/>
          <w:lang w:val="en-US" w:eastAsia="ja-JP"/>
        </w:rPr>
        <w:t>.1</w:t>
      </w:r>
      <w:r w:rsidR="00EA29FC">
        <w:rPr>
          <w:rFonts w:ascii="Arial" w:eastAsia="MS Mincho" w:hAnsi="Arial" w:cs="Arial" w:hint="eastAsia"/>
          <w:b/>
          <w:bCs/>
          <w:sz w:val="24"/>
          <w:lang w:val="en-US" w:eastAsia="ja-JP"/>
        </w:rPr>
        <w:t>.1</w:t>
      </w:r>
    </w:p>
    <w:p w:rsidR="00DD341B" w:rsidRPr="007D4C02" w:rsidRDefault="00527497" w:rsidP="00DD341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proofErr w:type="spellStart"/>
      <w:r w:rsidR="0089006F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eLAA</w:t>
      </w:r>
      <w:proofErr w:type="spellEnd"/>
      <w:r w:rsidR="0089006F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PUSCH transmission</w:t>
      </w:r>
    </w:p>
    <w:p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:rsidR="00DD341B" w:rsidRDefault="00DD341B" w:rsidP="00DD341B">
      <w:pPr>
        <w:pStyle w:val="Heading1"/>
        <w:keepNext w:val="0"/>
        <w:widowControl w:val="0"/>
        <w:jc w:val="both"/>
      </w:pPr>
      <w:r>
        <w:t>Introduction</w:t>
      </w:r>
    </w:p>
    <w:p w:rsidR="00980B94" w:rsidRDefault="0089006F" w:rsidP="00F3171D">
      <w:pPr>
        <w:jc w:val="both"/>
        <w:rPr>
          <w:rFonts w:eastAsiaTheme="minorEastAsia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In Rel-13 LAA [</w:t>
      </w:r>
      <w:r w:rsidR="005E433F">
        <w:rPr>
          <w:rFonts w:ascii="Times New Roman" w:eastAsiaTheme="minorEastAsia" w:hAnsi="Times New Roman" w:hint="eastAsia"/>
          <w:lang w:eastAsia="ja-JP"/>
        </w:rPr>
        <w:t>1</w:t>
      </w:r>
      <w:r>
        <w:rPr>
          <w:rFonts w:ascii="Times New Roman" w:eastAsiaTheme="minorEastAsia" w:hAnsi="Times New Roman" w:hint="eastAsia"/>
          <w:lang w:eastAsia="ja-JP"/>
        </w:rPr>
        <w:t xml:space="preserve">], the concept of </w:t>
      </w:r>
      <w:r>
        <w:rPr>
          <w:rFonts w:eastAsiaTheme="minorEastAsia" w:hint="eastAsia"/>
          <w:lang w:eastAsia="ja-JP"/>
        </w:rPr>
        <w:t>Maximum Channel Occupancy Time</w:t>
      </w:r>
      <w:r>
        <w:rPr>
          <w:rFonts w:ascii="Times New Roman" w:eastAsiaTheme="minorEastAsia" w:hAnsi="Times New Roman" w:hint="eastAsia"/>
          <w:lang w:eastAsia="ja-JP"/>
        </w:rPr>
        <w:t xml:space="preserve"> (MCOT) was introduced from the viewpoint of fair coexistence over the unlicensed band.</w:t>
      </w:r>
      <w:r>
        <w:rPr>
          <w:rFonts w:eastAsiaTheme="minorEastAsia" w:hint="eastAsia"/>
          <w:lang w:eastAsia="ja-JP"/>
        </w:rPr>
        <w:t xml:space="preserve"> During the RAN1 #8</w:t>
      </w:r>
      <w:r w:rsidR="00850CB5">
        <w:rPr>
          <w:rFonts w:eastAsiaTheme="minorEastAsia" w:hint="eastAsia"/>
          <w:lang w:eastAsia="ja-JP"/>
        </w:rPr>
        <w:t>4bis</w:t>
      </w:r>
      <w:r>
        <w:rPr>
          <w:rFonts w:eastAsiaTheme="minorEastAsia" w:hint="eastAsia"/>
          <w:lang w:eastAsia="ja-JP"/>
        </w:rPr>
        <w:t xml:space="preserve"> meeting </w:t>
      </w:r>
      <w:r w:rsidR="00850CB5">
        <w:rPr>
          <w:rFonts w:eastAsiaTheme="minorEastAsia" w:hint="eastAsia"/>
          <w:lang w:eastAsia="ja-JP"/>
        </w:rPr>
        <w:t xml:space="preserve">an agreement on </w:t>
      </w:r>
      <w:r>
        <w:rPr>
          <w:rFonts w:eastAsiaTheme="minorEastAsia" w:hint="eastAsia"/>
          <w:lang w:eastAsia="ja-JP"/>
        </w:rPr>
        <w:t>extend</w:t>
      </w:r>
      <w:r w:rsidR="00850CB5">
        <w:rPr>
          <w:rFonts w:eastAsiaTheme="minorEastAsia" w:hint="eastAsia"/>
          <w:lang w:eastAsia="ja-JP"/>
        </w:rPr>
        <w:t>ing</w:t>
      </w:r>
      <w:r>
        <w:rPr>
          <w:rFonts w:eastAsiaTheme="minorEastAsia" w:hint="eastAsia"/>
          <w:lang w:eastAsia="ja-JP"/>
        </w:rPr>
        <w:t xml:space="preserve"> the concept of MCOT to DL&amp;UL TXOP has been </w:t>
      </w:r>
      <w:r w:rsidR="00850CB5">
        <w:rPr>
          <w:rFonts w:eastAsiaTheme="minorEastAsia" w:hint="eastAsia"/>
          <w:lang w:eastAsia="ja-JP"/>
        </w:rPr>
        <w:t>made as follows</w:t>
      </w:r>
      <w:r w:rsidR="005E433F">
        <w:rPr>
          <w:rFonts w:eastAsiaTheme="minorEastAsia" w:hint="eastAsia"/>
          <w:lang w:eastAsia="ja-JP"/>
        </w:rPr>
        <w:t xml:space="preserve"> [1]</w:t>
      </w:r>
      <w:r w:rsidR="00850CB5">
        <w:rPr>
          <w:rFonts w:eastAsiaTheme="minorEastAsia" w:hint="eastAsia"/>
          <w:lang w:eastAsia="ja-JP"/>
        </w:rPr>
        <w:t>,</w:t>
      </w:r>
    </w:p>
    <w:p w:rsidR="00850CB5" w:rsidRDefault="00EB2EC5" w:rsidP="00F3171D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noProof/>
          <w:lang w:eastAsia="en-GB"/>
        </w:rPr>
        <mc:AlternateContent>
          <mc:Choice Requires="wps">
            <w:drawing>
              <wp:inline distT="0" distB="0" distL="0" distR="0">
                <wp:extent cx="5385459" cy="1531917"/>
                <wp:effectExtent l="0" t="0" r="24765" b="11430"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5459" cy="15319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2EC5" w:rsidRPr="00EB2EC5" w:rsidRDefault="00EB2EC5" w:rsidP="00EB2EC5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leftChars="0"/>
                              <w:jc w:val="both"/>
                              <w:rPr>
                                <w:rFonts w:eastAsiaTheme="minorEastAsia"/>
                                <w:i/>
                                <w:lang w:eastAsia="ja-JP"/>
                              </w:rPr>
                            </w:pPr>
                            <w:r w:rsidRPr="00EB2EC5">
                              <w:rPr>
                                <w:rFonts w:eastAsiaTheme="minorEastAsia"/>
                                <w:i/>
                                <w:lang w:eastAsia="ja-JP"/>
                              </w:rPr>
                              <w:t>If the sum total duration of DL and UL transmissions [and UL LBT] is less than the obtained channel occupancy duration, it is sufficient for the UE(s) to perform a single 25us LBT to access the channel and perform UL transmission</w:t>
                            </w:r>
                          </w:p>
                          <w:p w:rsidR="00EB2EC5" w:rsidRPr="00850CB5" w:rsidRDefault="00EB2EC5" w:rsidP="00EB2EC5">
                            <w:pPr>
                              <w:ind w:leftChars="400" w:left="800"/>
                              <w:jc w:val="both"/>
                              <w:rPr>
                                <w:rFonts w:eastAsiaTheme="minorEastAsia"/>
                                <w:i/>
                                <w:lang w:eastAsia="ja-JP"/>
                              </w:rPr>
                            </w:pPr>
                            <w:proofErr w:type="gramStart"/>
                            <w:r w:rsidRPr="00850CB5">
                              <w:rPr>
                                <w:rFonts w:eastAsiaTheme="minorEastAsia"/>
                                <w:i/>
                                <w:lang w:eastAsia="ja-JP"/>
                              </w:rPr>
                              <w:t>o</w:t>
                            </w:r>
                            <w:proofErr w:type="gramEnd"/>
                            <w:r w:rsidRPr="00850CB5">
                              <w:rPr>
                                <w:rFonts w:eastAsiaTheme="minorEastAsia"/>
                                <w:i/>
                                <w:lang w:eastAsia="ja-JP"/>
                              </w:rPr>
                              <w:tab/>
                              <w:t>FFS the conditions, if any, on the usage of 25us LBT especially w.r.t. traffic class</w:t>
                            </w:r>
                          </w:p>
                          <w:p w:rsidR="00EB2EC5" w:rsidRPr="00850CB5" w:rsidRDefault="00EB2EC5" w:rsidP="00EB2EC5">
                            <w:pPr>
                              <w:ind w:leftChars="400" w:left="800"/>
                              <w:jc w:val="both"/>
                              <w:rPr>
                                <w:rFonts w:eastAsiaTheme="minorEastAsia"/>
                                <w:i/>
                                <w:lang w:eastAsia="ja-JP"/>
                              </w:rPr>
                            </w:pPr>
                            <w:proofErr w:type="gramStart"/>
                            <w:r w:rsidRPr="00850CB5">
                              <w:rPr>
                                <w:rFonts w:eastAsiaTheme="minorEastAsia"/>
                                <w:i/>
                                <w:lang w:eastAsia="ja-JP"/>
                              </w:rPr>
                              <w:t>o</w:t>
                            </w:r>
                            <w:proofErr w:type="gramEnd"/>
                            <w:r w:rsidRPr="00850CB5">
                              <w:rPr>
                                <w:rFonts w:eastAsiaTheme="minorEastAsia"/>
                                <w:i/>
                                <w:lang w:eastAsia="ja-JP"/>
                              </w:rPr>
                              <w:tab/>
                              <w:t>FFS the […] part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24.05pt;height:12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" fillcolor="white [3201]" strokeweight=".5pt">
                <v:textbox>
                  <w:txbxContent>
                    <w:p w:rsidR="00EB2EC5" w:rsidRPr="00EB2EC5" w:rsidRDefault="00EB2EC5" w:rsidP="00EB2EC5">
                      <w:pPr>
                        <w:pStyle w:val="a7"/>
                        <w:numPr>
                          <w:ilvl w:val="0"/>
                          <w:numId w:val="10"/>
                        </w:numPr>
                        <w:ind w:leftChars="0"/>
                        <w:jc w:val="both"/>
                        <w:rPr>
                          <w:rFonts w:eastAsiaTheme="minorEastAsia"/>
                          <w:i/>
                          <w:lang w:eastAsia="ja-JP"/>
                        </w:rPr>
                      </w:pPr>
                      <w:r w:rsidRPr="00EB2EC5">
                        <w:rPr>
                          <w:rFonts w:eastAsiaTheme="minorEastAsia"/>
                          <w:i/>
                          <w:lang w:eastAsia="ja-JP"/>
                        </w:rPr>
                        <w:t>If the sum total duration of DL and UL transmissions [and UL LBT] is less than the obtained channel occupancy duration, it is sufficient for the UE(s) to perform a single 25us LBT to access the channel and perform UL transmission</w:t>
                      </w:r>
                    </w:p>
                    <w:p w:rsidR="00EB2EC5" w:rsidRPr="00850CB5" w:rsidRDefault="00EB2EC5" w:rsidP="00EB2EC5">
                      <w:pPr>
                        <w:ind w:leftChars="400" w:left="800"/>
                        <w:jc w:val="both"/>
                        <w:rPr>
                          <w:rFonts w:eastAsiaTheme="minorEastAsia"/>
                          <w:i/>
                          <w:lang w:eastAsia="ja-JP"/>
                        </w:rPr>
                      </w:pPr>
                      <w:proofErr w:type="gramStart"/>
                      <w:r w:rsidRPr="00850CB5">
                        <w:rPr>
                          <w:rFonts w:eastAsiaTheme="minorEastAsia"/>
                          <w:i/>
                          <w:lang w:eastAsia="ja-JP"/>
                        </w:rPr>
                        <w:t>o</w:t>
                      </w:r>
                      <w:proofErr w:type="gramEnd"/>
                      <w:r w:rsidRPr="00850CB5">
                        <w:rPr>
                          <w:rFonts w:eastAsiaTheme="minorEastAsia"/>
                          <w:i/>
                          <w:lang w:eastAsia="ja-JP"/>
                        </w:rPr>
                        <w:tab/>
                        <w:t>FFS the conditions, if any, on the usage of 25us LBT especially w.r.t. traffic class</w:t>
                      </w:r>
                    </w:p>
                    <w:p w:rsidR="00EB2EC5" w:rsidRPr="00850CB5" w:rsidRDefault="00EB2EC5" w:rsidP="00EB2EC5">
                      <w:pPr>
                        <w:ind w:leftChars="400" w:left="800"/>
                        <w:jc w:val="both"/>
                        <w:rPr>
                          <w:rFonts w:eastAsiaTheme="minorEastAsia"/>
                          <w:i/>
                          <w:lang w:eastAsia="ja-JP"/>
                        </w:rPr>
                      </w:pPr>
                      <w:proofErr w:type="gramStart"/>
                      <w:r w:rsidRPr="00850CB5">
                        <w:rPr>
                          <w:rFonts w:eastAsiaTheme="minorEastAsia"/>
                          <w:i/>
                          <w:lang w:eastAsia="ja-JP"/>
                        </w:rPr>
                        <w:t>o</w:t>
                      </w:r>
                      <w:proofErr w:type="gramEnd"/>
                      <w:r w:rsidRPr="00850CB5">
                        <w:rPr>
                          <w:rFonts w:eastAsiaTheme="minorEastAsia"/>
                          <w:i/>
                          <w:lang w:eastAsia="ja-JP"/>
                        </w:rPr>
                        <w:tab/>
                        <w:t>FFS the […] part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9006F" w:rsidRDefault="0089006F" w:rsidP="00F3171D">
      <w:pPr>
        <w:jc w:val="both"/>
        <w:rPr>
          <w:rFonts w:eastAsiaTheme="minorEastAsia"/>
          <w:lang w:eastAsia="ja-JP"/>
        </w:rPr>
      </w:pPr>
    </w:p>
    <w:p w:rsidR="00850CB5" w:rsidRPr="00850CB5" w:rsidRDefault="005E433F" w:rsidP="00F3171D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the same meeting, the working assumption about the minimum latency of 4ms between the </w:t>
      </w:r>
      <w:proofErr w:type="spellStart"/>
      <w:r>
        <w:rPr>
          <w:rFonts w:eastAsiaTheme="minorEastAsia" w:hint="eastAsia"/>
          <w:lang w:eastAsia="ja-JP"/>
        </w:rPr>
        <w:t>subframe</w:t>
      </w:r>
      <w:proofErr w:type="spellEnd"/>
      <w:r>
        <w:rPr>
          <w:rFonts w:eastAsiaTheme="minorEastAsia" w:hint="eastAsia"/>
          <w:lang w:eastAsia="ja-JP"/>
        </w:rPr>
        <w:t xml:space="preserve"> carrying the UL grant and </w:t>
      </w:r>
      <w:proofErr w:type="spellStart"/>
      <w:r>
        <w:rPr>
          <w:rFonts w:eastAsiaTheme="minorEastAsia" w:hint="eastAsia"/>
          <w:lang w:eastAsia="ja-JP"/>
        </w:rPr>
        <w:t>subframe</w:t>
      </w:r>
      <w:proofErr w:type="spellEnd"/>
      <w:r>
        <w:rPr>
          <w:rFonts w:eastAsiaTheme="minorEastAsia" w:hint="eastAsia"/>
          <w:lang w:eastAsia="ja-JP"/>
        </w:rPr>
        <w:t xml:space="preserve">(s) of the corresponding PUSCH(s) has been confirmed. </w:t>
      </w:r>
      <w:r w:rsidR="00354828">
        <w:rPr>
          <w:rFonts w:eastAsiaTheme="minorEastAsia" w:hint="eastAsia"/>
          <w:lang w:eastAsia="ja-JP"/>
        </w:rPr>
        <w:t xml:space="preserve">In this contribution, we discuss </w:t>
      </w:r>
      <w:r w:rsidR="00E5543C">
        <w:rPr>
          <w:rFonts w:eastAsiaTheme="minorEastAsia" w:hint="eastAsia"/>
          <w:lang w:eastAsia="ja-JP"/>
        </w:rPr>
        <w:t xml:space="preserve">some </w:t>
      </w:r>
      <w:r w:rsidR="00354828">
        <w:rPr>
          <w:rFonts w:eastAsiaTheme="minorEastAsia" w:hint="eastAsia"/>
          <w:lang w:eastAsia="ja-JP"/>
        </w:rPr>
        <w:t xml:space="preserve">further details on </w:t>
      </w:r>
      <w:r w:rsidR="00E5543C">
        <w:rPr>
          <w:rFonts w:eastAsiaTheme="minorEastAsia" w:hint="eastAsia"/>
          <w:lang w:eastAsia="ja-JP"/>
        </w:rPr>
        <w:t xml:space="preserve">the </w:t>
      </w:r>
      <w:r w:rsidR="00AF56DE">
        <w:rPr>
          <w:rFonts w:eastAsiaTheme="minorEastAsia" w:hint="eastAsia"/>
          <w:lang w:eastAsia="ja-JP"/>
        </w:rPr>
        <w:t>transmission</w:t>
      </w:r>
      <w:r w:rsidR="00E5543C">
        <w:rPr>
          <w:rFonts w:eastAsiaTheme="minorEastAsia" w:hint="eastAsia"/>
          <w:lang w:eastAsia="ja-JP"/>
        </w:rPr>
        <w:t xml:space="preserve"> of PUSCH</w:t>
      </w:r>
      <w:r w:rsidR="00CE5EF3">
        <w:rPr>
          <w:rFonts w:eastAsiaTheme="minorEastAsia" w:hint="eastAsia"/>
          <w:lang w:eastAsia="ja-JP"/>
        </w:rPr>
        <w:t xml:space="preserve"> and its UL grant</w:t>
      </w:r>
      <w:r w:rsidR="00AF56DE">
        <w:rPr>
          <w:rFonts w:eastAsiaTheme="minorEastAsia" w:hint="eastAsia"/>
          <w:lang w:eastAsia="ja-JP"/>
        </w:rPr>
        <w:t xml:space="preserve"> based on above</w:t>
      </w:r>
      <w:r w:rsidR="00354828">
        <w:rPr>
          <w:rFonts w:eastAsiaTheme="minorEastAsia" w:hint="eastAsia"/>
          <w:lang w:eastAsia="ja-JP"/>
        </w:rPr>
        <w:t xml:space="preserve"> agreements.</w:t>
      </w:r>
    </w:p>
    <w:p w:rsidR="00DD341B" w:rsidRDefault="002F1525" w:rsidP="00DD341B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Discussions</w:t>
      </w:r>
    </w:p>
    <w:p w:rsidR="000E405C" w:rsidRPr="007A76E8" w:rsidRDefault="00AF56DE" w:rsidP="007A76E8">
      <w:pPr>
        <w:pStyle w:val="Heading2"/>
        <w:rPr>
          <w:rFonts w:ascii="Times New Roman" w:eastAsiaTheme="minorEastAsia" w:hAnsi="Times New Roman"/>
          <w:lang w:eastAsia="ja-JP"/>
        </w:rPr>
      </w:pPr>
      <w:r>
        <w:rPr>
          <w:rFonts w:eastAsiaTheme="minorEastAsia" w:hint="eastAsia"/>
          <w:lang w:eastAsia="ja-JP"/>
        </w:rPr>
        <w:t>Self-TXOP scheduling and cross-TXOP scheduling</w:t>
      </w:r>
    </w:p>
    <w:p w:rsidR="00AF56DE" w:rsidRDefault="00AF56DE" w:rsidP="00AF56DE">
      <w:pPr>
        <w:jc w:val="both"/>
        <w:rPr>
          <w:rFonts w:eastAsiaTheme="minorEastAsia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 xml:space="preserve">As for a DL&amp;UL TXOP, the MCOT is defined from the start of a DL burst, the UL transmissions following the DL burst may be from a single UE or multiple UEs. Those UL transmissions may be multiplexed in </w:t>
      </w:r>
      <w:r>
        <w:rPr>
          <w:rFonts w:ascii="Times New Roman" w:eastAsiaTheme="minorEastAsia" w:hAnsi="Times New Roman"/>
          <w:lang w:eastAsia="ja-JP"/>
        </w:rPr>
        <w:t xml:space="preserve">the </w:t>
      </w:r>
      <w:r>
        <w:rPr>
          <w:rFonts w:ascii="Times New Roman" w:eastAsiaTheme="minorEastAsia" w:hAnsi="Times New Roman" w:hint="eastAsia"/>
          <w:lang w:eastAsia="ja-JP"/>
        </w:rPr>
        <w:t xml:space="preserve">time domain and/or </w:t>
      </w:r>
      <w:r>
        <w:rPr>
          <w:rFonts w:ascii="Times New Roman" w:eastAsiaTheme="minorEastAsia" w:hAnsi="Times New Roman"/>
          <w:lang w:eastAsia="ja-JP"/>
        </w:rPr>
        <w:t>frequency</w:t>
      </w:r>
      <w:r>
        <w:rPr>
          <w:rFonts w:ascii="Times New Roman" w:eastAsiaTheme="minorEastAsia" w:hAnsi="Times New Roman" w:hint="eastAsia"/>
          <w:lang w:eastAsia="ja-JP"/>
        </w:rPr>
        <w:t xml:space="preserve"> domain. </w:t>
      </w:r>
      <w:r>
        <w:rPr>
          <w:rFonts w:eastAsiaTheme="minorEastAsia" w:hint="eastAsia"/>
          <w:lang w:eastAsia="ja-JP"/>
        </w:rPr>
        <w:t xml:space="preserve">As shown in Fig. 1, two options can be considered for this operation. The first option uses the self-carrier &amp; self-TXOP scheduling, the second option uses self-carrier &amp; cross-TXOP scheduling. </w:t>
      </w:r>
    </w:p>
    <w:p w:rsidR="00AF56DE" w:rsidRPr="00AF56DE" w:rsidRDefault="00AF56DE" w:rsidP="000E405C">
      <w:pPr>
        <w:jc w:val="center"/>
        <w:rPr>
          <w:rFonts w:eastAsiaTheme="minorEastAsia"/>
          <w:lang w:eastAsia="ja-JP"/>
        </w:rPr>
      </w:pPr>
    </w:p>
    <w:p w:rsidR="000E405C" w:rsidRPr="00B96D76" w:rsidRDefault="000E405C" w:rsidP="000E405C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lastRenderedPageBreak/>
        <w:drawing>
          <wp:inline distT="0" distB="0" distL="0" distR="0" wp14:anchorId="4A286DA0" wp14:editId="0C027B81">
            <wp:extent cx="5607360" cy="3240720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360" cy="324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05C" w:rsidRDefault="000E405C" w:rsidP="000E405C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Fig.1 Self-TXOP option and cross-TXOP option for self-carrier scheduling</w:t>
      </w:r>
    </w:p>
    <w:p w:rsidR="000E405C" w:rsidRDefault="000E405C" w:rsidP="000E405C">
      <w:pPr>
        <w:jc w:val="both"/>
        <w:rPr>
          <w:rFonts w:eastAsiaTheme="minorEastAsia"/>
          <w:lang w:eastAsia="ja-JP"/>
        </w:rPr>
      </w:pPr>
    </w:p>
    <w:p w:rsidR="000E405C" w:rsidRPr="00737886" w:rsidRDefault="000E405C" w:rsidP="000E405C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5648B850" wp14:editId="3ED3B499">
            <wp:extent cx="5387760" cy="1645920"/>
            <wp:effectExtent l="0" t="0" r="381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76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05C" w:rsidRPr="00693410" w:rsidRDefault="000E405C" w:rsidP="000E405C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2 Mean UL UPT of the self-TXOP option and the cross-TXOP option</w:t>
      </w:r>
    </w:p>
    <w:p w:rsidR="000E405C" w:rsidRPr="000E405C" w:rsidRDefault="000E405C" w:rsidP="00D0274C">
      <w:pPr>
        <w:jc w:val="both"/>
        <w:rPr>
          <w:rFonts w:ascii="Times New Roman" w:eastAsiaTheme="minorEastAsia" w:hAnsi="Times New Roman"/>
          <w:lang w:eastAsia="ja-JP"/>
        </w:rPr>
      </w:pPr>
    </w:p>
    <w:p w:rsidR="0014066B" w:rsidRDefault="00AF56DE" w:rsidP="0014066B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</w:t>
      </w:r>
      <w:r w:rsidR="0095349C">
        <w:rPr>
          <w:rFonts w:eastAsiaTheme="minorEastAsia" w:hint="eastAsia"/>
          <w:lang w:eastAsia="ja-JP"/>
        </w:rPr>
        <w:t xml:space="preserve"> RAN1 </w:t>
      </w:r>
      <w:r>
        <w:rPr>
          <w:rFonts w:eastAsiaTheme="minorEastAsia" w:hint="eastAsia"/>
          <w:lang w:eastAsia="ja-JP"/>
        </w:rPr>
        <w:t xml:space="preserve">#84 </w:t>
      </w:r>
      <w:r w:rsidR="0095349C">
        <w:rPr>
          <w:rFonts w:eastAsiaTheme="minorEastAsia" w:hint="eastAsia"/>
          <w:lang w:eastAsia="ja-JP"/>
        </w:rPr>
        <w:t>meeting, we presented the</w:t>
      </w:r>
      <w:r w:rsidR="0014066B">
        <w:rPr>
          <w:rFonts w:eastAsiaTheme="minorEastAsia" w:hint="eastAsia"/>
          <w:lang w:eastAsia="ja-JP"/>
        </w:rPr>
        <w:t xml:space="preserve"> simulation</w:t>
      </w:r>
      <w:r w:rsidR="0095349C">
        <w:rPr>
          <w:rFonts w:eastAsiaTheme="minorEastAsia" w:hint="eastAsia"/>
          <w:lang w:eastAsia="ja-JP"/>
        </w:rPr>
        <w:t xml:space="preserve"> results </w:t>
      </w:r>
      <w:r w:rsidR="00E50097">
        <w:rPr>
          <w:rFonts w:eastAsiaTheme="minorEastAsia"/>
          <w:lang w:eastAsia="ja-JP"/>
        </w:rPr>
        <w:t>for</w:t>
      </w:r>
      <w:r w:rsidR="0095349C">
        <w:rPr>
          <w:rFonts w:eastAsiaTheme="minorEastAsia" w:hint="eastAsia"/>
          <w:lang w:eastAsia="ja-JP"/>
        </w:rPr>
        <w:t xml:space="preserve"> these two options in our contribution [3]. H</w:t>
      </w:r>
      <w:r w:rsidR="0014066B">
        <w:rPr>
          <w:rFonts w:eastAsiaTheme="minorEastAsia" w:hint="eastAsia"/>
          <w:lang w:eastAsia="ja-JP"/>
        </w:rPr>
        <w:t xml:space="preserve">ere Fig. 2 shows a graph based on the simulations result from </w:t>
      </w:r>
      <w:r w:rsidR="00E50097">
        <w:rPr>
          <w:rFonts w:eastAsiaTheme="minorEastAsia"/>
          <w:lang w:eastAsia="ja-JP"/>
        </w:rPr>
        <w:t xml:space="preserve">that </w:t>
      </w:r>
      <w:r w:rsidR="0014066B">
        <w:rPr>
          <w:rFonts w:eastAsiaTheme="minorEastAsia" w:hint="eastAsia"/>
          <w:lang w:eastAsia="ja-JP"/>
        </w:rPr>
        <w:t>previous contribution</w:t>
      </w:r>
      <w:r w:rsidR="004623C0">
        <w:rPr>
          <w:rFonts w:eastAsiaTheme="minorEastAsia" w:hint="eastAsia"/>
          <w:lang w:eastAsia="ja-JP"/>
        </w:rPr>
        <w:t xml:space="preserve"> [3]</w:t>
      </w:r>
      <w:r w:rsidR="0014066B">
        <w:rPr>
          <w:rFonts w:eastAsiaTheme="minorEastAsia" w:hint="eastAsia"/>
          <w:lang w:eastAsia="ja-JP"/>
        </w:rPr>
        <w:t>. The ratio of offered traffic is DL</w:t>
      </w:r>
      <w:proofErr w:type="gramStart"/>
      <w:r w:rsidR="0014066B">
        <w:rPr>
          <w:rFonts w:eastAsiaTheme="minorEastAsia" w:hint="eastAsia"/>
          <w:lang w:eastAsia="ja-JP"/>
        </w:rPr>
        <w:t>:UL</w:t>
      </w:r>
      <w:proofErr w:type="gramEnd"/>
      <w:r w:rsidR="0014066B">
        <w:rPr>
          <w:rFonts w:eastAsiaTheme="minorEastAsia" w:hint="eastAsia"/>
          <w:lang w:eastAsia="ja-JP"/>
        </w:rPr>
        <w:t xml:space="preserve"> = 80:20. </w:t>
      </w:r>
      <w:r w:rsidR="00014FC0">
        <w:rPr>
          <w:rFonts w:eastAsiaTheme="minorEastAsia" w:hint="eastAsia"/>
          <w:lang w:eastAsia="ja-JP"/>
        </w:rPr>
        <w:t xml:space="preserve">The simulation </w:t>
      </w:r>
      <w:r w:rsidR="00832D27">
        <w:rPr>
          <w:rFonts w:eastAsiaTheme="minorEastAsia"/>
          <w:lang w:eastAsia="ja-JP"/>
        </w:rPr>
        <w:t xml:space="preserve">conditions </w:t>
      </w:r>
      <w:r w:rsidR="00014FC0">
        <w:rPr>
          <w:rFonts w:eastAsiaTheme="minorEastAsia" w:hint="eastAsia"/>
          <w:lang w:eastAsia="ja-JP"/>
        </w:rPr>
        <w:t>align with the agreed working assumption that</w:t>
      </w:r>
      <w:r w:rsidR="00E50097">
        <w:rPr>
          <w:rFonts w:eastAsiaTheme="minorEastAsia"/>
          <w:lang w:eastAsia="ja-JP"/>
        </w:rPr>
        <w:t xml:space="preserve"> the</w:t>
      </w:r>
      <w:r w:rsidR="00014FC0">
        <w:rPr>
          <w:rFonts w:eastAsiaTheme="minorEastAsia" w:hint="eastAsia"/>
          <w:lang w:eastAsia="ja-JP"/>
        </w:rPr>
        <w:t xml:space="preserve"> minimum latency between </w:t>
      </w:r>
      <w:r w:rsidR="00014FC0" w:rsidRPr="00014FC0">
        <w:rPr>
          <w:rFonts w:eastAsiaTheme="minorEastAsia"/>
          <w:lang w:eastAsia="ja-JP"/>
        </w:rPr>
        <w:t xml:space="preserve">the </w:t>
      </w:r>
      <w:proofErr w:type="spellStart"/>
      <w:r w:rsidR="00014FC0" w:rsidRPr="00014FC0">
        <w:rPr>
          <w:rFonts w:eastAsiaTheme="minorEastAsia"/>
          <w:lang w:eastAsia="ja-JP"/>
        </w:rPr>
        <w:t>subframe</w:t>
      </w:r>
      <w:proofErr w:type="spellEnd"/>
      <w:r w:rsidR="00014FC0" w:rsidRPr="00014FC0">
        <w:rPr>
          <w:rFonts w:eastAsiaTheme="minorEastAsia"/>
          <w:lang w:eastAsia="ja-JP"/>
        </w:rPr>
        <w:t xml:space="preserve"> carrying the UL grant and </w:t>
      </w:r>
      <w:proofErr w:type="spellStart"/>
      <w:r w:rsidR="00014FC0" w:rsidRPr="00014FC0">
        <w:rPr>
          <w:rFonts w:eastAsiaTheme="minorEastAsia"/>
          <w:lang w:eastAsia="ja-JP"/>
        </w:rPr>
        <w:t>subframe</w:t>
      </w:r>
      <w:proofErr w:type="spellEnd"/>
      <w:r w:rsidR="00014FC0" w:rsidRPr="00014FC0">
        <w:rPr>
          <w:rFonts w:eastAsiaTheme="minorEastAsia"/>
          <w:lang w:eastAsia="ja-JP"/>
        </w:rPr>
        <w:t>(s) of the corresponding PUSCH(s)</w:t>
      </w:r>
      <w:r w:rsidR="00014FC0">
        <w:rPr>
          <w:rFonts w:eastAsiaTheme="minorEastAsia" w:hint="eastAsia"/>
          <w:lang w:eastAsia="ja-JP"/>
        </w:rPr>
        <w:t xml:space="preserve"> is 4ms. </w:t>
      </w:r>
      <w:r w:rsidR="0014066B">
        <w:rPr>
          <w:rFonts w:eastAsiaTheme="minorEastAsia" w:hint="eastAsia"/>
          <w:lang w:eastAsia="ja-JP"/>
        </w:rPr>
        <w:t>It can be seen that</w:t>
      </w:r>
      <w:r w:rsidR="00014FC0">
        <w:rPr>
          <w:rFonts w:eastAsiaTheme="minorEastAsia" w:hint="eastAsia"/>
          <w:lang w:eastAsia="ja-JP"/>
        </w:rPr>
        <w:t xml:space="preserve"> </w:t>
      </w:r>
      <w:r w:rsidR="0014066B">
        <w:rPr>
          <w:rFonts w:eastAsiaTheme="minorEastAsia" w:hint="eastAsia"/>
          <w:lang w:eastAsia="ja-JP"/>
        </w:rPr>
        <w:t xml:space="preserve">the self-TXOP option actually gives LAA worse UL UPT performance than Wi-Fi while the cross-TXOP option gives LAA comparable performance with Wi-Fi. </w:t>
      </w:r>
      <w:r w:rsidR="00F328F9">
        <w:rPr>
          <w:rFonts w:eastAsiaTheme="minorEastAsia" w:hint="eastAsia"/>
          <w:lang w:eastAsia="ja-JP"/>
        </w:rPr>
        <w:t xml:space="preserve">The difference comes from the length of the gap between </w:t>
      </w:r>
      <w:r w:rsidR="00E50097">
        <w:rPr>
          <w:rFonts w:eastAsiaTheme="minorEastAsia"/>
          <w:lang w:eastAsia="ja-JP"/>
        </w:rPr>
        <w:t xml:space="preserve">the </w:t>
      </w:r>
      <w:r w:rsidR="00F328F9">
        <w:rPr>
          <w:rFonts w:eastAsiaTheme="minorEastAsia" w:hint="eastAsia"/>
          <w:lang w:eastAsia="ja-JP"/>
        </w:rPr>
        <w:t>DL burst and the following UL transmission in the same TXOP. The length of the gap can be varied from about 1</w:t>
      </w:r>
      <w:r w:rsidR="00A42439">
        <w:rPr>
          <w:rFonts w:eastAsiaTheme="minorEastAsia" w:hint="eastAsia"/>
          <w:lang w:eastAsia="ja-JP"/>
        </w:rPr>
        <w:t>4</w:t>
      </w:r>
      <w:r w:rsidR="00F328F9">
        <w:rPr>
          <w:rFonts w:eastAsiaTheme="minorEastAsia" w:hint="eastAsia"/>
          <w:lang w:eastAsia="ja-JP"/>
        </w:rPr>
        <w:t>0us</w:t>
      </w:r>
      <w:r w:rsidR="00A42439">
        <w:rPr>
          <w:rFonts w:eastAsiaTheme="minorEastAsia" w:hint="eastAsia"/>
          <w:lang w:eastAsia="ja-JP"/>
        </w:rPr>
        <w:t xml:space="preserve"> (2 OFDM symbols)</w:t>
      </w:r>
      <w:r w:rsidR="00F328F9">
        <w:rPr>
          <w:rFonts w:eastAsiaTheme="minorEastAsia" w:hint="eastAsia"/>
          <w:lang w:eastAsia="ja-JP"/>
        </w:rPr>
        <w:t xml:space="preserve"> to </w:t>
      </w:r>
      <w:r w:rsidR="00014FC0">
        <w:rPr>
          <w:rFonts w:eastAsiaTheme="minorEastAsia" w:hint="eastAsia"/>
          <w:lang w:eastAsia="ja-JP"/>
        </w:rPr>
        <w:t xml:space="preserve">about </w:t>
      </w:r>
      <w:r w:rsidR="00F328F9">
        <w:rPr>
          <w:rFonts w:eastAsiaTheme="minorEastAsia" w:hint="eastAsia"/>
          <w:lang w:eastAsia="ja-JP"/>
        </w:rPr>
        <w:t>31</w:t>
      </w:r>
      <w:r w:rsidR="00A42439">
        <w:rPr>
          <w:rFonts w:eastAsiaTheme="minorEastAsia" w:hint="eastAsia"/>
          <w:lang w:eastAsia="ja-JP"/>
        </w:rPr>
        <w:t>40us</w:t>
      </w:r>
      <w:r w:rsidR="000E405C">
        <w:rPr>
          <w:rFonts w:eastAsiaTheme="minorEastAsia" w:hint="eastAsia"/>
          <w:lang w:eastAsia="ja-JP"/>
        </w:rPr>
        <w:t xml:space="preserve"> </w:t>
      </w:r>
      <w:r w:rsidR="00F328F9">
        <w:rPr>
          <w:rFonts w:eastAsiaTheme="minorEastAsia" w:hint="eastAsia"/>
          <w:lang w:eastAsia="ja-JP"/>
        </w:rPr>
        <w:t xml:space="preserve">for self-TXOP option, whereas the length of the gap </w:t>
      </w:r>
      <w:r w:rsidR="00A42439">
        <w:rPr>
          <w:rFonts w:eastAsiaTheme="minorEastAsia" w:hint="eastAsia"/>
          <w:lang w:eastAsia="ja-JP"/>
        </w:rPr>
        <w:t xml:space="preserve">for cross-TXOP option </w:t>
      </w:r>
      <w:r w:rsidR="00F328F9">
        <w:rPr>
          <w:rFonts w:eastAsiaTheme="minorEastAsia" w:hint="eastAsia"/>
          <w:lang w:eastAsia="ja-JP"/>
        </w:rPr>
        <w:t xml:space="preserve">is </w:t>
      </w:r>
      <w:r w:rsidR="00A42439">
        <w:rPr>
          <w:rFonts w:eastAsiaTheme="minorEastAsia" w:hint="eastAsia"/>
          <w:lang w:eastAsia="ja-JP"/>
        </w:rPr>
        <w:lastRenderedPageBreak/>
        <w:t>up to</w:t>
      </w:r>
      <w:r w:rsidR="00014FC0">
        <w:rPr>
          <w:rFonts w:eastAsiaTheme="minorEastAsia" w:hint="eastAsia"/>
          <w:lang w:eastAsia="ja-JP"/>
        </w:rPr>
        <w:t xml:space="preserve"> about</w:t>
      </w:r>
      <w:r w:rsidR="00A42439">
        <w:rPr>
          <w:rFonts w:eastAsiaTheme="minorEastAsia" w:hint="eastAsia"/>
          <w:lang w:eastAsia="ja-JP"/>
        </w:rPr>
        <w:t xml:space="preserve"> 780us (11 OFDM symbols).</w:t>
      </w:r>
      <w:r w:rsidR="000E405C">
        <w:rPr>
          <w:rFonts w:eastAsiaTheme="minorEastAsia" w:hint="eastAsia"/>
          <w:lang w:eastAsia="ja-JP"/>
        </w:rPr>
        <w:t xml:space="preserve"> </w:t>
      </w:r>
      <w:r w:rsidR="00832D27">
        <w:rPr>
          <w:rFonts w:eastAsiaTheme="minorEastAsia"/>
          <w:lang w:eastAsia="ja-JP"/>
        </w:rPr>
        <w:t>A l</w:t>
      </w:r>
      <w:r w:rsidR="00014FC0">
        <w:rPr>
          <w:rFonts w:eastAsiaTheme="minorEastAsia" w:hint="eastAsia"/>
          <w:lang w:eastAsia="ja-JP"/>
        </w:rPr>
        <w:t xml:space="preserve">arger gap means </w:t>
      </w:r>
      <w:r w:rsidR="00832D27">
        <w:rPr>
          <w:rFonts w:eastAsiaTheme="minorEastAsia"/>
          <w:lang w:eastAsia="ja-JP"/>
        </w:rPr>
        <w:t xml:space="preserve">a </w:t>
      </w:r>
      <w:r w:rsidR="00014FC0">
        <w:rPr>
          <w:rFonts w:eastAsiaTheme="minorEastAsia" w:hint="eastAsia"/>
          <w:lang w:eastAsia="ja-JP"/>
        </w:rPr>
        <w:t xml:space="preserve">higher possibility that </w:t>
      </w:r>
      <w:r w:rsidR="00E50097">
        <w:rPr>
          <w:rFonts w:eastAsiaTheme="minorEastAsia"/>
          <w:lang w:eastAsia="ja-JP"/>
        </w:rPr>
        <w:t>an</w:t>
      </w:r>
      <w:r w:rsidR="00286C1C">
        <w:rPr>
          <w:rFonts w:eastAsiaTheme="minorEastAsia" w:hint="eastAsia"/>
          <w:lang w:eastAsia="ja-JP"/>
        </w:rPr>
        <w:t xml:space="preserve"> UL transmission</w:t>
      </w:r>
      <w:r w:rsidR="00E50097">
        <w:rPr>
          <w:rFonts w:eastAsiaTheme="minorEastAsia"/>
          <w:lang w:eastAsia="ja-JP"/>
        </w:rPr>
        <w:t xml:space="preserve"> is</w:t>
      </w:r>
      <w:r w:rsidR="00286C1C">
        <w:rPr>
          <w:rFonts w:eastAsiaTheme="minorEastAsia" w:hint="eastAsia"/>
          <w:lang w:eastAsia="ja-JP"/>
        </w:rPr>
        <w:t xml:space="preserve"> abandoned due to </w:t>
      </w:r>
      <w:r w:rsidR="00E50097">
        <w:rPr>
          <w:rFonts w:eastAsiaTheme="minorEastAsia"/>
          <w:lang w:eastAsia="ja-JP"/>
        </w:rPr>
        <w:t xml:space="preserve">an </w:t>
      </w:r>
      <w:r w:rsidR="00286C1C">
        <w:rPr>
          <w:rFonts w:eastAsiaTheme="minorEastAsia" w:hint="eastAsia"/>
          <w:lang w:eastAsia="ja-JP"/>
        </w:rPr>
        <w:t xml:space="preserve">earlier transmission from </w:t>
      </w:r>
      <w:r w:rsidR="00E50097">
        <w:rPr>
          <w:rFonts w:eastAsiaTheme="minorEastAsia"/>
          <w:lang w:eastAsia="ja-JP"/>
        </w:rPr>
        <w:t xml:space="preserve">a </w:t>
      </w:r>
      <w:r w:rsidR="00014FC0">
        <w:rPr>
          <w:rFonts w:eastAsiaTheme="minorEastAsia" w:hint="eastAsia"/>
          <w:lang w:eastAsia="ja-JP"/>
        </w:rPr>
        <w:t>neighbouring network</w:t>
      </w:r>
      <w:r w:rsidR="00286C1C">
        <w:rPr>
          <w:rFonts w:eastAsiaTheme="minorEastAsia" w:hint="eastAsia"/>
          <w:lang w:eastAsia="ja-JP"/>
        </w:rPr>
        <w:t xml:space="preserve">. </w:t>
      </w:r>
      <w:r w:rsidR="000E405C">
        <w:rPr>
          <w:rFonts w:eastAsiaTheme="minorEastAsia" w:hint="eastAsia"/>
          <w:lang w:eastAsia="ja-JP"/>
        </w:rPr>
        <w:t xml:space="preserve">In the case of </w:t>
      </w:r>
      <w:r w:rsidR="00832D27">
        <w:rPr>
          <w:rFonts w:eastAsiaTheme="minorEastAsia"/>
          <w:lang w:eastAsia="ja-JP"/>
        </w:rPr>
        <w:t xml:space="preserve">the </w:t>
      </w:r>
      <w:r w:rsidR="000E405C">
        <w:rPr>
          <w:rFonts w:eastAsiaTheme="minorEastAsia" w:hint="eastAsia"/>
          <w:lang w:eastAsia="ja-JP"/>
        </w:rPr>
        <w:t>self-TXOP option,</w:t>
      </w:r>
      <w:r w:rsidR="00A42439">
        <w:rPr>
          <w:rFonts w:eastAsiaTheme="minorEastAsia" w:hint="eastAsia"/>
          <w:lang w:eastAsia="ja-JP"/>
        </w:rPr>
        <w:t xml:space="preserve"> </w:t>
      </w:r>
      <w:r w:rsidR="00E50097">
        <w:rPr>
          <w:rFonts w:eastAsiaTheme="minorEastAsia"/>
          <w:lang w:eastAsia="ja-JP"/>
        </w:rPr>
        <w:t>a</w:t>
      </w:r>
      <w:r w:rsidR="00A42439">
        <w:rPr>
          <w:rFonts w:eastAsiaTheme="minorEastAsia" w:hint="eastAsia"/>
          <w:lang w:eastAsia="ja-JP"/>
        </w:rPr>
        <w:t xml:space="preserve"> large gap </w:t>
      </w:r>
      <w:r w:rsidR="00E50097">
        <w:rPr>
          <w:rFonts w:eastAsiaTheme="minorEastAsia"/>
          <w:lang w:eastAsia="ja-JP"/>
        </w:rPr>
        <w:t>occurs</w:t>
      </w:r>
      <w:r w:rsidR="00A42439">
        <w:rPr>
          <w:rFonts w:eastAsiaTheme="minorEastAsia" w:hint="eastAsia"/>
          <w:lang w:eastAsia="ja-JP"/>
        </w:rPr>
        <w:t xml:space="preserve"> when the </w:t>
      </w:r>
      <w:proofErr w:type="spellStart"/>
      <w:r w:rsidR="00A42439">
        <w:rPr>
          <w:rFonts w:eastAsiaTheme="minorEastAsia" w:hint="eastAsia"/>
          <w:lang w:eastAsia="ja-JP"/>
        </w:rPr>
        <w:t>eNB</w:t>
      </w:r>
      <w:proofErr w:type="spellEnd"/>
      <w:r w:rsidR="00A42439">
        <w:rPr>
          <w:rFonts w:eastAsiaTheme="minorEastAsia" w:hint="eastAsia"/>
          <w:lang w:eastAsia="ja-JP"/>
        </w:rPr>
        <w:t xml:space="preserve"> schedules UL transmission where there is </w:t>
      </w:r>
      <w:r w:rsidR="00832D27">
        <w:rPr>
          <w:rFonts w:eastAsiaTheme="minorEastAsia"/>
          <w:lang w:eastAsia="ja-JP"/>
        </w:rPr>
        <w:t xml:space="preserve">little </w:t>
      </w:r>
      <w:r w:rsidR="00A42439">
        <w:rPr>
          <w:rFonts w:eastAsiaTheme="minorEastAsia" w:hint="eastAsia"/>
          <w:lang w:eastAsia="ja-JP"/>
        </w:rPr>
        <w:t xml:space="preserve">or no DL traffic. </w:t>
      </w:r>
      <w:r w:rsidR="000E405C">
        <w:rPr>
          <w:rFonts w:eastAsiaTheme="minorEastAsia" w:hint="eastAsia"/>
          <w:lang w:eastAsia="ja-JP"/>
        </w:rPr>
        <w:t xml:space="preserve">Cross-TXOP option can effectively reduce such a large gap. The </w:t>
      </w:r>
      <w:r w:rsidR="00832D27">
        <w:rPr>
          <w:rFonts w:eastAsiaTheme="minorEastAsia"/>
          <w:lang w:eastAsia="ja-JP"/>
        </w:rPr>
        <w:t>mechanism</w:t>
      </w:r>
      <w:r w:rsidR="000E405C">
        <w:rPr>
          <w:rFonts w:eastAsiaTheme="minorEastAsia" w:hint="eastAsia"/>
          <w:lang w:eastAsia="ja-JP"/>
        </w:rPr>
        <w:t xml:space="preserve"> </w:t>
      </w:r>
      <w:r w:rsidR="006B5F97">
        <w:rPr>
          <w:rFonts w:eastAsiaTheme="minorEastAsia" w:hint="eastAsia"/>
          <w:lang w:eastAsia="ja-JP"/>
        </w:rPr>
        <w:t xml:space="preserve">to </w:t>
      </w:r>
      <w:r w:rsidR="00E50097">
        <w:rPr>
          <w:rFonts w:eastAsiaTheme="minorEastAsia"/>
          <w:lang w:eastAsia="ja-JP"/>
        </w:rPr>
        <w:t>reduce the</w:t>
      </w:r>
      <w:r w:rsidR="006B5F97">
        <w:rPr>
          <w:rFonts w:eastAsiaTheme="minorEastAsia" w:hint="eastAsia"/>
          <w:lang w:eastAsia="ja-JP"/>
        </w:rPr>
        <w:t xml:space="preserve"> gap in </w:t>
      </w:r>
      <w:r w:rsidR="00E50097">
        <w:rPr>
          <w:rFonts w:eastAsiaTheme="minorEastAsia"/>
          <w:lang w:eastAsia="ja-JP"/>
        </w:rPr>
        <w:t xml:space="preserve">the </w:t>
      </w:r>
      <w:r w:rsidR="006B5F97">
        <w:rPr>
          <w:rFonts w:eastAsiaTheme="minorEastAsia" w:hint="eastAsia"/>
          <w:lang w:eastAsia="ja-JP"/>
        </w:rPr>
        <w:t xml:space="preserve">cross-TXOP option </w:t>
      </w:r>
      <w:r w:rsidR="000E405C">
        <w:rPr>
          <w:rFonts w:eastAsiaTheme="minorEastAsia" w:hint="eastAsia"/>
          <w:lang w:eastAsia="ja-JP"/>
        </w:rPr>
        <w:t xml:space="preserve">is that the transmission timing of PUSCH is </w:t>
      </w:r>
      <w:r w:rsidR="00E50097">
        <w:rPr>
          <w:rFonts w:eastAsiaTheme="minorEastAsia"/>
          <w:lang w:eastAsia="ja-JP"/>
        </w:rPr>
        <w:t>determined</w:t>
      </w:r>
      <w:r w:rsidR="006B5F97">
        <w:rPr>
          <w:rFonts w:eastAsiaTheme="minorEastAsia" w:hint="eastAsia"/>
          <w:lang w:eastAsia="ja-JP"/>
        </w:rPr>
        <w:t xml:space="preserve"> based on the timing of the preceding DL burst</w:t>
      </w:r>
      <w:r w:rsidR="008E0248">
        <w:rPr>
          <w:rFonts w:eastAsiaTheme="minorEastAsia" w:hint="eastAsia"/>
          <w:lang w:eastAsia="ja-JP"/>
        </w:rPr>
        <w:t xml:space="preserve"> </w:t>
      </w:r>
      <w:r w:rsidR="008E0248" w:rsidRPr="008E0248">
        <w:rPr>
          <w:rFonts w:eastAsiaTheme="minorEastAsia"/>
          <w:lang w:eastAsia="ja-JP"/>
        </w:rPr>
        <w:t xml:space="preserve">(not the DL burst containing </w:t>
      </w:r>
      <w:r w:rsidR="008E0248">
        <w:rPr>
          <w:rFonts w:eastAsiaTheme="minorEastAsia" w:hint="eastAsia"/>
          <w:lang w:eastAsia="ja-JP"/>
        </w:rPr>
        <w:t xml:space="preserve">the corresponding </w:t>
      </w:r>
      <w:r w:rsidR="008E0248" w:rsidRPr="008E0248">
        <w:rPr>
          <w:rFonts w:eastAsiaTheme="minorEastAsia"/>
          <w:lang w:eastAsia="ja-JP"/>
        </w:rPr>
        <w:t>UL grants)</w:t>
      </w:r>
      <w:r w:rsidR="006B5F97">
        <w:rPr>
          <w:rFonts w:eastAsiaTheme="minorEastAsia" w:hint="eastAsia"/>
          <w:lang w:eastAsia="ja-JP"/>
        </w:rPr>
        <w:t xml:space="preserve">. </w:t>
      </w:r>
    </w:p>
    <w:p w:rsidR="008E0248" w:rsidRPr="008E0248" w:rsidRDefault="008E0248" w:rsidP="008E0248">
      <w:pPr>
        <w:jc w:val="both"/>
        <w:rPr>
          <w:rFonts w:ascii="Arial" w:eastAsiaTheme="minorEastAsia" w:hAnsi="Arial" w:cs="Arial"/>
          <w:b/>
          <w:sz w:val="21"/>
          <w:lang w:eastAsia="ja-JP"/>
        </w:rPr>
      </w:pPr>
    </w:p>
    <w:p w:rsidR="008E0248" w:rsidRDefault="008E0248" w:rsidP="008E0248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8E0248" w:rsidRPr="00CB0A5D" w:rsidRDefault="008E0248" w:rsidP="008E0248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Cross-TXOP scheduling can </w:t>
      </w:r>
      <w:r w:rsidR="00832D27">
        <w:rPr>
          <w:rFonts w:ascii="Arial" w:eastAsiaTheme="minorEastAsia" w:hAnsi="Arial" w:cs="Arial"/>
          <w:sz w:val="21"/>
          <w:lang w:eastAsia="ja-JP"/>
        </w:rPr>
        <w:t>significantly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improve performance of LAA UL in the case that the </w:t>
      </w:r>
      <w:proofErr w:type="spellStart"/>
      <w:r>
        <w:rPr>
          <w:rFonts w:ascii="Arial" w:eastAsiaTheme="minorEastAsia" w:hAnsi="Arial" w:cs="Arial" w:hint="eastAsia"/>
          <w:sz w:val="21"/>
          <w:lang w:eastAsia="ja-JP"/>
        </w:rPr>
        <w:t>eNB</w:t>
      </w:r>
      <w:proofErr w:type="spellEnd"/>
      <w:r>
        <w:rPr>
          <w:rFonts w:ascii="Arial" w:eastAsiaTheme="minorEastAsia" w:hAnsi="Arial" w:cs="Arial" w:hint="eastAsia"/>
          <w:sz w:val="21"/>
          <w:lang w:eastAsia="ja-JP"/>
        </w:rPr>
        <w:t xml:space="preserve"> has no DL traffic</w:t>
      </w:r>
      <w:r w:rsidR="00E50097">
        <w:rPr>
          <w:rFonts w:ascii="Arial" w:eastAsiaTheme="minorEastAsia" w:hAnsi="Arial" w:cs="Arial"/>
          <w:sz w:val="21"/>
          <w:lang w:eastAsia="ja-JP"/>
        </w:rPr>
        <w:t>,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whereas UL transmission is to be scheduled.</w:t>
      </w:r>
    </w:p>
    <w:p w:rsidR="008E0248" w:rsidRPr="008E0248" w:rsidRDefault="008E0248" w:rsidP="0014066B">
      <w:pPr>
        <w:jc w:val="both"/>
        <w:rPr>
          <w:rFonts w:eastAsiaTheme="minorEastAsia"/>
          <w:lang w:val="en-US" w:eastAsia="ja-JP"/>
        </w:rPr>
      </w:pPr>
    </w:p>
    <w:p w:rsidR="00E06650" w:rsidRDefault="00CB0A5D" w:rsidP="007E5207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14562C" w:rsidRPr="00CB0A5D" w:rsidRDefault="008E0248" w:rsidP="007E5207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Support </w:t>
      </w:r>
      <w:r w:rsidR="005C2429">
        <w:rPr>
          <w:rFonts w:ascii="Arial" w:eastAsiaTheme="minorEastAsia" w:hAnsi="Arial" w:cs="Arial" w:hint="eastAsia"/>
          <w:sz w:val="21"/>
          <w:lang w:eastAsia="ja-JP"/>
        </w:rPr>
        <w:t xml:space="preserve">cross-TXOP scheduling </w:t>
      </w:r>
      <w:r>
        <w:rPr>
          <w:rFonts w:ascii="Arial" w:eastAsiaTheme="minorEastAsia" w:hAnsi="Arial" w:cs="Arial" w:hint="eastAsia"/>
          <w:sz w:val="21"/>
          <w:lang w:eastAsia="ja-JP"/>
        </w:rPr>
        <w:t>in addition to self-TXOP scheduling for LAA UL.</w:t>
      </w:r>
    </w:p>
    <w:p w:rsidR="00E50097" w:rsidRPr="005B1A91" w:rsidRDefault="006B5F97" w:rsidP="007A76E8">
      <w:pPr>
        <w:pStyle w:val="ListParagraph"/>
        <w:numPr>
          <w:ilvl w:val="0"/>
          <w:numId w:val="9"/>
        </w:numPr>
        <w:ind w:leftChars="0"/>
        <w:jc w:val="both"/>
        <w:rPr>
          <w:lang w:eastAsia="ja-JP"/>
        </w:rPr>
      </w:pPr>
      <w:r>
        <w:rPr>
          <w:rFonts w:ascii="Arial" w:eastAsiaTheme="minorEastAsia" w:hAnsi="Arial" w:cs="Arial" w:hint="eastAsia"/>
          <w:sz w:val="21"/>
          <w:szCs w:val="21"/>
          <w:lang w:val="en-US" w:eastAsia="ja-JP"/>
        </w:rPr>
        <w:t xml:space="preserve">In cross-TXOP scheduling, the transmission timing of PUSCH is </w:t>
      </w:r>
      <w:r w:rsidR="008E0248">
        <w:rPr>
          <w:rFonts w:ascii="Arial" w:eastAsiaTheme="minorEastAsia" w:hAnsi="Arial" w:cs="Arial" w:hint="eastAsia"/>
          <w:sz w:val="21"/>
          <w:szCs w:val="21"/>
          <w:lang w:val="en-US" w:eastAsia="ja-JP"/>
        </w:rPr>
        <w:t xml:space="preserve">specified based on the timing of the preceding DL burst in order to efficiently reduce the gap between </w:t>
      </w:r>
      <w:r w:rsidR="00E50097">
        <w:rPr>
          <w:rFonts w:ascii="Arial" w:eastAsiaTheme="minorEastAsia" w:hAnsi="Arial" w:cs="Arial"/>
          <w:sz w:val="21"/>
          <w:szCs w:val="21"/>
          <w:lang w:val="en-US" w:eastAsia="ja-JP"/>
        </w:rPr>
        <w:t xml:space="preserve">the </w:t>
      </w:r>
      <w:r w:rsidR="008E0248">
        <w:rPr>
          <w:rFonts w:ascii="Arial" w:eastAsiaTheme="minorEastAsia" w:hAnsi="Arial" w:cs="Arial" w:hint="eastAsia"/>
          <w:sz w:val="21"/>
          <w:szCs w:val="21"/>
          <w:lang w:val="en-US" w:eastAsia="ja-JP"/>
        </w:rPr>
        <w:t>DL burst and the following UL transmissions.</w:t>
      </w:r>
    </w:p>
    <w:p w:rsidR="00A91208" w:rsidRPr="007A76E8" w:rsidRDefault="00A91208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:rsidR="00615403" w:rsidRPr="007A76E8" w:rsidRDefault="00615403" w:rsidP="00615403">
      <w:pPr>
        <w:pStyle w:val="Heading2"/>
        <w:rPr>
          <w:rFonts w:ascii="Times New Roman" w:eastAsiaTheme="minorEastAsia" w:hAnsi="Times New Roman"/>
          <w:lang w:eastAsia="ja-JP"/>
        </w:rPr>
      </w:pPr>
      <w:r>
        <w:rPr>
          <w:rFonts w:eastAsiaTheme="minorEastAsia" w:hint="eastAsia"/>
          <w:lang w:eastAsia="ja-JP"/>
        </w:rPr>
        <w:t>UL grant only transmission</w:t>
      </w:r>
    </w:p>
    <w:p w:rsidR="00E50097" w:rsidRPr="00CE5EF3" w:rsidRDefault="00DE1A59" w:rsidP="00615403">
      <w:pPr>
        <w:jc w:val="both"/>
        <w:rPr>
          <w:rFonts w:ascii="Times New Roman" w:eastAsiaTheme="minorEastAsia" w:hAnsi="Times New Roman"/>
          <w:szCs w:val="20"/>
          <w:lang w:eastAsia="ja-JP"/>
        </w:rPr>
      </w:pPr>
      <w:r>
        <w:rPr>
          <w:rFonts w:ascii="Times New Roman" w:eastAsiaTheme="minorEastAsia" w:hAnsi="Times New Roman" w:hint="eastAsia"/>
          <w:szCs w:val="20"/>
          <w:lang w:eastAsia="ja-JP"/>
        </w:rPr>
        <w:t xml:space="preserve">PUSCH performance depends largely on transmission opportunity of PUSCH and its UL grant. </w:t>
      </w:r>
      <w:r w:rsidR="00EE138C">
        <w:rPr>
          <w:rFonts w:ascii="Times New Roman" w:eastAsiaTheme="minorEastAsia" w:hAnsi="Times New Roman" w:hint="eastAsia"/>
          <w:szCs w:val="20"/>
          <w:lang w:eastAsia="ja-JP"/>
        </w:rPr>
        <w:t xml:space="preserve">UL grant only transmission may not need to be restricted by Rel-13 LAA design while it is </w:t>
      </w:r>
      <w:r w:rsidR="00EE138C">
        <w:rPr>
          <w:rFonts w:ascii="Times New Roman" w:eastAsiaTheme="minorEastAsia" w:hAnsi="Times New Roman"/>
          <w:szCs w:val="20"/>
          <w:lang w:eastAsia="ja-JP"/>
        </w:rPr>
        <w:t>reasonable</w:t>
      </w:r>
      <w:r w:rsidR="00EE138C">
        <w:rPr>
          <w:rFonts w:ascii="Times New Roman" w:eastAsiaTheme="minorEastAsia" w:hAnsi="Times New Roman" w:hint="eastAsia"/>
          <w:szCs w:val="20"/>
          <w:lang w:eastAsia="ja-JP"/>
        </w:rPr>
        <w:t xml:space="preserve"> to have the </w:t>
      </w:r>
      <w:r>
        <w:rPr>
          <w:rFonts w:ascii="Times New Roman" w:eastAsiaTheme="minorEastAsia" w:hAnsi="Times New Roman" w:hint="eastAsia"/>
          <w:szCs w:val="20"/>
          <w:lang w:eastAsia="ja-JP"/>
        </w:rPr>
        <w:t>UL grant accompan</w:t>
      </w:r>
      <w:r w:rsidR="00EE138C">
        <w:rPr>
          <w:rFonts w:ascii="Times New Roman" w:eastAsiaTheme="minorEastAsia" w:hAnsi="Times New Roman" w:hint="eastAsia"/>
          <w:szCs w:val="20"/>
          <w:lang w:eastAsia="ja-JP"/>
        </w:rPr>
        <w:t>ied by PDSCH follow that.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 w:rsidR="00615403" w:rsidRPr="00CE5EF3">
        <w:rPr>
          <w:rFonts w:ascii="Times New Roman" w:eastAsiaTheme="minorEastAsia" w:hAnsi="Times New Roman"/>
          <w:szCs w:val="20"/>
          <w:lang w:eastAsia="ja-JP"/>
        </w:rPr>
        <w:t xml:space="preserve">In Rel-13 LAA, there are only two </w:t>
      </w:r>
      <w:r w:rsidR="00280798">
        <w:rPr>
          <w:rFonts w:ascii="Times New Roman" w:eastAsiaTheme="minorEastAsia" w:hAnsi="Times New Roman" w:hint="eastAsia"/>
          <w:szCs w:val="20"/>
          <w:lang w:eastAsia="ja-JP"/>
        </w:rPr>
        <w:t>timing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>s</w:t>
      </w:r>
      <w:r w:rsidR="00615403" w:rsidRPr="00CE5EF3">
        <w:rPr>
          <w:rFonts w:ascii="Times New Roman" w:eastAsiaTheme="minorEastAsia" w:hAnsi="Times New Roman"/>
          <w:szCs w:val="20"/>
          <w:lang w:eastAsia="ja-JP"/>
        </w:rPr>
        <w:t xml:space="preserve">, either 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>symbol #0 or symbol #7,</w:t>
      </w:r>
      <w:r w:rsidR="00615403" w:rsidRPr="00CE5EF3">
        <w:rPr>
          <w:rFonts w:ascii="Times New Roman" w:eastAsiaTheme="minorEastAsia" w:hAnsi="Times New Roman"/>
          <w:szCs w:val="20"/>
          <w:lang w:eastAsia="ja-JP"/>
        </w:rPr>
        <w:t xml:space="preserve"> to start 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 xml:space="preserve">to transmit </w:t>
      </w:r>
      <w:r w:rsidR="00615403" w:rsidRPr="00CE5EF3">
        <w:rPr>
          <w:rFonts w:ascii="Times New Roman" w:eastAsiaTheme="minorEastAsia" w:hAnsi="Times New Roman"/>
          <w:szCs w:val="20"/>
          <w:lang w:eastAsia="ja-JP"/>
        </w:rPr>
        <w:t xml:space="preserve">initial </w:t>
      </w:r>
      <w:r w:rsidR="00EE138C">
        <w:rPr>
          <w:rFonts w:ascii="Times New Roman" w:eastAsiaTheme="minorEastAsia" w:hAnsi="Times New Roman" w:hint="eastAsia"/>
          <w:szCs w:val="20"/>
          <w:lang w:eastAsia="ja-JP"/>
        </w:rPr>
        <w:t xml:space="preserve">(partial) </w:t>
      </w:r>
      <w:proofErr w:type="spellStart"/>
      <w:r w:rsidR="00615403" w:rsidRPr="00CE5EF3">
        <w:rPr>
          <w:rFonts w:ascii="Times New Roman" w:eastAsiaTheme="minorEastAsia" w:hAnsi="Times New Roman"/>
          <w:szCs w:val="20"/>
          <w:lang w:eastAsia="ja-JP"/>
        </w:rPr>
        <w:t>subframe</w:t>
      </w:r>
      <w:proofErr w:type="spellEnd"/>
      <w:r w:rsidR="00615403" w:rsidRPr="00CE5EF3">
        <w:rPr>
          <w:rFonts w:ascii="Times New Roman" w:eastAsiaTheme="minorEastAsia" w:hAnsi="Times New Roman"/>
          <w:szCs w:val="20"/>
          <w:lang w:eastAsia="ja-JP"/>
        </w:rPr>
        <w:t xml:space="preserve"> </w:t>
      </w:r>
      <w:r w:rsidR="00EE138C">
        <w:rPr>
          <w:rFonts w:ascii="Times New Roman" w:eastAsiaTheme="minorEastAsia" w:hAnsi="Times New Roman" w:hint="eastAsia"/>
          <w:szCs w:val="20"/>
          <w:lang w:eastAsia="ja-JP"/>
        </w:rPr>
        <w:t xml:space="preserve">of a DL burst 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>d</w:t>
      </w:r>
      <w:r w:rsidR="00615403" w:rsidRPr="00CE5EF3">
        <w:rPr>
          <w:rFonts w:ascii="Times New Roman" w:eastAsiaTheme="minorEastAsia" w:hAnsi="Times New Roman"/>
          <w:szCs w:val="20"/>
          <w:lang w:eastAsia="ja-JP"/>
        </w:rPr>
        <w:t>ue to the consider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 xml:space="preserve">ation on UE complexity. Here, the complexity was not only from PDCCH decoding but also PDSCH decoding. </w:t>
      </w:r>
      <w:r w:rsidR="00EE138C" w:rsidRPr="00CE5EF3">
        <w:rPr>
          <w:rFonts w:ascii="Times New Roman" w:eastAsiaTheme="minorEastAsia" w:hAnsi="Times New Roman"/>
          <w:szCs w:val="20"/>
          <w:lang w:eastAsia="ja-JP"/>
        </w:rPr>
        <w:t>UL grant only transmission is needed when there is no downlink traffic.</w:t>
      </w:r>
      <w:r w:rsidR="00EE138C"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 w:rsidR="00D63792">
        <w:rPr>
          <w:rFonts w:ascii="Times New Roman" w:eastAsiaTheme="minorEastAsia" w:hAnsi="Times New Roman" w:hint="eastAsia"/>
          <w:szCs w:val="20"/>
          <w:lang w:eastAsia="ja-JP"/>
        </w:rPr>
        <w:t>To further increase the opportunity of channel access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>,</w:t>
      </w:r>
      <w:r w:rsidR="00CE5EF3"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 w:rsidR="00D63792">
        <w:rPr>
          <w:rFonts w:ascii="Times New Roman" w:eastAsiaTheme="minorEastAsia" w:hAnsi="Times New Roman" w:hint="eastAsia"/>
          <w:szCs w:val="20"/>
          <w:lang w:eastAsia="ja-JP"/>
        </w:rPr>
        <w:t>it might be worth considering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 xml:space="preserve"> </w:t>
      </w:r>
      <w:r w:rsidR="00D63792">
        <w:rPr>
          <w:rFonts w:ascii="Times New Roman" w:eastAsiaTheme="minorEastAsia" w:hAnsi="Times New Roman" w:hint="eastAsia"/>
          <w:szCs w:val="20"/>
          <w:lang w:eastAsia="ja-JP"/>
        </w:rPr>
        <w:t xml:space="preserve">the increase </w:t>
      </w:r>
      <w:r w:rsidR="00070149">
        <w:rPr>
          <w:rFonts w:ascii="Times New Roman" w:eastAsiaTheme="minorEastAsia" w:hAnsi="Times New Roman" w:hint="eastAsia"/>
          <w:szCs w:val="20"/>
          <w:lang w:eastAsia="ja-JP"/>
        </w:rPr>
        <w:t xml:space="preserve">on </w:t>
      </w:r>
      <w:r w:rsidR="00070149">
        <w:rPr>
          <w:rFonts w:ascii="Times New Roman" w:eastAsiaTheme="minorEastAsia" w:hAnsi="Times New Roman"/>
          <w:szCs w:val="20"/>
          <w:lang w:eastAsia="ja-JP"/>
        </w:rPr>
        <w:t xml:space="preserve">the </w:t>
      </w:r>
      <w:r w:rsidR="00070149">
        <w:rPr>
          <w:rFonts w:ascii="Times New Roman" w:eastAsiaTheme="minorEastAsia" w:hAnsi="Times New Roman" w:hint="eastAsia"/>
          <w:szCs w:val="20"/>
          <w:lang w:eastAsia="ja-JP"/>
        </w:rPr>
        <w:t>possible timing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 xml:space="preserve"> to start</w:t>
      </w:r>
      <w:r w:rsidR="00070149">
        <w:rPr>
          <w:rFonts w:ascii="Times New Roman" w:eastAsiaTheme="minorEastAsia" w:hAnsi="Times New Roman" w:hint="eastAsia"/>
          <w:szCs w:val="20"/>
          <w:lang w:eastAsia="ja-JP"/>
        </w:rPr>
        <w:t xml:space="preserve"> UL grant only transmission. </w:t>
      </w:r>
    </w:p>
    <w:p w:rsidR="00E50097" w:rsidRDefault="00E50097" w:rsidP="00615403">
      <w:pPr>
        <w:jc w:val="both"/>
        <w:rPr>
          <w:rFonts w:ascii="Arial" w:eastAsiaTheme="minorEastAsia" w:hAnsi="Arial" w:cs="Arial"/>
          <w:sz w:val="21"/>
          <w:szCs w:val="21"/>
          <w:lang w:eastAsia="ja-JP"/>
        </w:rPr>
      </w:pPr>
    </w:p>
    <w:p w:rsidR="00571B26" w:rsidRDefault="00571B26" w:rsidP="00571B26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571B26" w:rsidRPr="00CB0A5D" w:rsidRDefault="00571B26" w:rsidP="00571B26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Investigate the </w:t>
      </w:r>
      <w:r>
        <w:rPr>
          <w:rFonts w:ascii="Arial" w:eastAsiaTheme="minorEastAsia" w:hAnsi="Arial" w:cs="Arial"/>
          <w:sz w:val="21"/>
          <w:lang w:eastAsia="ja-JP"/>
        </w:rPr>
        <w:t>possibility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to increase transmission opportunity of UL grant which is not </w:t>
      </w:r>
      <w:r w:rsidR="003B69C2">
        <w:rPr>
          <w:rFonts w:ascii="Arial" w:eastAsiaTheme="minorEastAsia" w:hAnsi="Arial" w:cs="Arial" w:hint="eastAsia"/>
          <w:sz w:val="21"/>
          <w:lang w:eastAsia="ja-JP"/>
        </w:rPr>
        <w:t>accompanied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by PDSCH to more than two times in a </w:t>
      </w:r>
      <w:proofErr w:type="spellStart"/>
      <w:r>
        <w:rPr>
          <w:rFonts w:ascii="Arial" w:eastAsiaTheme="minorEastAsia" w:hAnsi="Arial" w:cs="Arial" w:hint="eastAsia"/>
          <w:sz w:val="21"/>
          <w:lang w:eastAsia="ja-JP"/>
        </w:rPr>
        <w:t>subframe</w:t>
      </w:r>
      <w:proofErr w:type="spellEnd"/>
      <w:r>
        <w:rPr>
          <w:rFonts w:ascii="Arial" w:eastAsiaTheme="minorEastAsia" w:hAnsi="Arial" w:cs="Arial" w:hint="eastAsia"/>
          <w:sz w:val="21"/>
          <w:lang w:eastAsia="ja-JP"/>
        </w:rPr>
        <w:t>.</w:t>
      </w:r>
    </w:p>
    <w:p w:rsidR="00571B26" w:rsidRPr="00571B26" w:rsidRDefault="00571B26" w:rsidP="00615403">
      <w:pPr>
        <w:jc w:val="both"/>
        <w:rPr>
          <w:rFonts w:ascii="Arial" w:eastAsiaTheme="minorEastAsia" w:hAnsi="Arial" w:cs="Arial"/>
          <w:sz w:val="21"/>
          <w:szCs w:val="21"/>
          <w:lang w:eastAsia="ja-JP"/>
        </w:rPr>
      </w:pPr>
    </w:p>
    <w:p w:rsidR="00527497" w:rsidRDefault="00527497" w:rsidP="00527497">
      <w:pPr>
        <w:pStyle w:val="Heading1"/>
        <w:jc w:val="both"/>
        <w:rPr>
          <w:color w:val="000000"/>
        </w:rPr>
      </w:pPr>
      <w:r>
        <w:rPr>
          <w:color w:val="000000"/>
        </w:rPr>
        <w:t>Conclusions</w:t>
      </w:r>
    </w:p>
    <w:p w:rsidR="00E40787" w:rsidRPr="007A76E8" w:rsidRDefault="00D91997">
      <w:pPr>
        <w:rPr>
          <w:rFonts w:ascii="Times New Roman" w:eastAsiaTheme="minorEastAsia" w:hAnsi="Times New Roman"/>
          <w:lang w:eastAsia="ja-JP"/>
        </w:rPr>
      </w:pPr>
      <w:r w:rsidRPr="007A76E8">
        <w:rPr>
          <w:rFonts w:ascii="Times New Roman" w:eastAsiaTheme="minorEastAsia" w:hAnsi="Times New Roman"/>
          <w:lang w:eastAsia="ja-JP"/>
        </w:rPr>
        <w:t>Thi</w:t>
      </w:r>
      <w:r w:rsidR="00694311" w:rsidRPr="007A76E8">
        <w:rPr>
          <w:rFonts w:ascii="Times New Roman" w:eastAsiaTheme="minorEastAsia" w:hAnsi="Times New Roman"/>
          <w:lang w:eastAsia="ja-JP"/>
        </w:rPr>
        <w:t xml:space="preserve">s contribution discussed </w:t>
      </w:r>
      <w:r w:rsidR="00E5543C">
        <w:rPr>
          <w:rFonts w:ascii="Times New Roman" w:eastAsiaTheme="minorEastAsia" w:hAnsi="Times New Roman" w:hint="eastAsia"/>
          <w:lang w:eastAsia="ja-JP"/>
        </w:rPr>
        <w:t>the design on the transmission of PUSCH and its grant</w:t>
      </w:r>
      <w:r w:rsidR="00694311" w:rsidRPr="007A76E8">
        <w:rPr>
          <w:rFonts w:ascii="Times New Roman" w:eastAsiaTheme="minorEastAsia" w:hAnsi="Times New Roman"/>
          <w:lang w:eastAsia="ja-JP"/>
        </w:rPr>
        <w:t xml:space="preserve">. The observations and </w:t>
      </w:r>
      <w:r w:rsidR="00E40787" w:rsidRPr="007A76E8">
        <w:rPr>
          <w:rFonts w:ascii="Times New Roman" w:eastAsiaTheme="minorEastAsia" w:hAnsi="Times New Roman"/>
          <w:lang w:eastAsia="ja-JP"/>
        </w:rPr>
        <w:t>proposals are summarized as follows,</w:t>
      </w:r>
      <w:r w:rsidR="00CE5EF3">
        <w:rPr>
          <w:rFonts w:ascii="Times New Roman" w:eastAsiaTheme="minorEastAsia" w:hAnsi="Times New Roman" w:hint="eastAsia"/>
          <w:lang w:eastAsia="ja-JP"/>
        </w:rPr>
        <w:t xml:space="preserve"> </w:t>
      </w:r>
    </w:p>
    <w:p w:rsidR="00E5543C" w:rsidRPr="008E0248" w:rsidRDefault="00E5543C" w:rsidP="00E5543C">
      <w:pPr>
        <w:jc w:val="both"/>
        <w:rPr>
          <w:rFonts w:ascii="Arial" w:eastAsiaTheme="minorEastAsia" w:hAnsi="Arial" w:cs="Arial"/>
          <w:b/>
          <w:sz w:val="21"/>
          <w:lang w:eastAsia="ja-JP"/>
        </w:rPr>
      </w:pPr>
    </w:p>
    <w:p w:rsidR="00E5543C" w:rsidRDefault="00E5543C" w:rsidP="00E5543C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E5543C" w:rsidRPr="00CB0A5D" w:rsidRDefault="00E5543C" w:rsidP="00E5543C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Cross-TXOP scheduling can </w:t>
      </w:r>
      <w:r>
        <w:rPr>
          <w:rFonts w:ascii="Arial" w:eastAsiaTheme="minorEastAsia" w:hAnsi="Arial" w:cs="Arial"/>
          <w:sz w:val="21"/>
          <w:lang w:eastAsia="ja-JP"/>
        </w:rPr>
        <w:t>significantly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improve performance of LAA UL in the case that the </w:t>
      </w:r>
      <w:proofErr w:type="spellStart"/>
      <w:r>
        <w:rPr>
          <w:rFonts w:ascii="Arial" w:eastAsiaTheme="minorEastAsia" w:hAnsi="Arial" w:cs="Arial" w:hint="eastAsia"/>
          <w:sz w:val="21"/>
          <w:lang w:eastAsia="ja-JP"/>
        </w:rPr>
        <w:t>eNB</w:t>
      </w:r>
      <w:proofErr w:type="spellEnd"/>
      <w:r>
        <w:rPr>
          <w:rFonts w:ascii="Arial" w:eastAsiaTheme="minorEastAsia" w:hAnsi="Arial" w:cs="Arial" w:hint="eastAsia"/>
          <w:sz w:val="21"/>
          <w:lang w:eastAsia="ja-JP"/>
        </w:rPr>
        <w:t xml:space="preserve"> has no DL traffic</w:t>
      </w:r>
      <w:r>
        <w:rPr>
          <w:rFonts w:ascii="Arial" w:eastAsiaTheme="minorEastAsia" w:hAnsi="Arial" w:cs="Arial"/>
          <w:sz w:val="21"/>
          <w:lang w:eastAsia="ja-JP"/>
        </w:rPr>
        <w:t>,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whereas UL transmission is to be scheduled.</w:t>
      </w:r>
    </w:p>
    <w:p w:rsidR="00E5543C" w:rsidRPr="008E0248" w:rsidRDefault="00E5543C" w:rsidP="00E5543C">
      <w:pPr>
        <w:jc w:val="both"/>
        <w:rPr>
          <w:rFonts w:eastAsiaTheme="minorEastAsia"/>
          <w:lang w:val="en-US" w:eastAsia="ja-JP"/>
        </w:rPr>
      </w:pPr>
    </w:p>
    <w:p w:rsidR="00E5543C" w:rsidRDefault="00E5543C" w:rsidP="00E5543C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E5543C" w:rsidRPr="00CB0A5D" w:rsidRDefault="00E5543C" w:rsidP="00E5543C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>Support cross-TXOP scheduling in addition to self-TXOP scheduling for LAA UL.</w:t>
      </w:r>
    </w:p>
    <w:p w:rsidR="00E5543C" w:rsidRPr="005B1A91" w:rsidRDefault="00E5543C" w:rsidP="00E5543C">
      <w:pPr>
        <w:pStyle w:val="ListParagraph"/>
        <w:numPr>
          <w:ilvl w:val="0"/>
          <w:numId w:val="9"/>
        </w:numPr>
        <w:ind w:leftChars="0"/>
        <w:jc w:val="both"/>
        <w:rPr>
          <w:lang w:eastAsia="ja-JP"/>
        </w:rPr>
      </w:pPr>
      <w:r>
        <w:rPr>
          <w:rFonts w:ascii="Arial" w:eastAsiaTheme="minorEastAsia" w:hAnsi="Arial" w:cs="Arial" w:hint="eastAsia"/>
          <w:sz w:val="21"/>
          <w:szCs w:val="21"/>
          <w:lang w:val="en-US" w:eastAsia="ja-JP"/>
        </w:rPr>
        <w:t xml:space="preserve">In cross-TXOP scheduling, the transmission timing of PUSCH is specified based on the timing of the preceding DL burst in order to efficiently reduce the gap between </w:t>
      </w:r>
      <w:r>
        <w:rPr>
          <w:rFonts w:ascii="Arial" w:eastAsiaTheme="minorEastAsia" w:hAnsi="Arial" w:cs="Arial"/>
          <w:sz w:val="21"/>
          <w:szCs w:val="21"/>
          <w:lang w:val="en-US" w:eastAsia="ja-JP"/>
        </w:rPr>
        <w:t xml:space="preserve">the </w:t>
      </w:r>
      <w:r>
        <w:rPr>
          <w:rFonts w:ascii="Arial" w:eastAsiaTheme="minorEastAsia" w:hAnsi="Arial" w:cs="Arial" w:hint="eastAsia"/>
          <w:sz w:val="21"/>
          <w:szCs w:val="21"/>
          <w:lang w:val="en-US" w:eastAsia="ja-JP"/>
        </w:rPr>
        <w:t>DL burst and the following UL transmissions.</w:t>
      </w:r>
    </w:p>
    <w:p w:rsidR="00E40787" w:rsidRPr="00E5543C" w:rsidRDefault="00E40787">
      <w:pPr>
        <w:rPr>
          <w:rFonts w:ascii="Arial" w:eastAsiaTheme="minorEastAsia" w:hAnsi="Arial" w:cs="Arial"/>
          <w:b/>
          <w:sz w:val="21"/>
          <w:lang w:eastAsia="ja-JP"/>
        </w:rPr>
      </w:pPr>
    </w:p>
    <w:p w:rsidR="00E5543C" w:rsidRDefault="00E5543C" w:rsidP="00E5543C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E5543C" w:rsidRPr="00CB0A5D" w:rsidRDefault="00E5543C" w:rsidP="00E5543C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Investigate the </w:t>
      </w:r>
      <w:r>
        <w:rPr>
          <w:rFonts w:ascii="Arial" w:eastAsiaTheme="minorEastAsia" w:hAnsi="Arial" w:cs="Arial"/>
          <w:sz w:val="21"/>
          <w:lang w:eastAsia="ja-JP"/>
        </w:rPr>
        <w:t>possibility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to increase transmission opportunity of UL grant which is not followed by PDSCH to more than two times in a </w:t>
      </w:r>
      <w:proofErr w:type="spellStart"/>
      <w:r>
        <w:rPr>
          <w:rFonts w:ascii="Arial" w:eastAsiaTheme="minorEastAsia" w:hAnsi="Arial" w:cs="Arial" w:hint="eastAsia"/>
          <w:sz w:val="21"/>
          <w:lang w:eastAsia="ja-JP"/>
        </w:rPr>
        <w:t>subframe</w:t>
      </w:r>
      <w:proofErr w:type="spellEnd"/>
      <w:r>
        <w:rPr>
          <w:rFonts w:ascii="Arial" w:eastAsiaTheme="minorEastAsia" w:hAnsi="Arial" w:cs="Arial" w:hint="eastAsia"/>
          <w:sz w:val="21"/>
          <w:lang w:eastAsia="ja-JP"/>
        </w:rPr>
        <w:t>.</w:t>
      </w:r>
    </w:p>
    <w:p w:rsidR="00A656F8" w:rsidRPr="00E5543C" w:rsidRDefault="00A656F8">
      <w:pPr>
        <w:rPr>
          <w:rFonts w:eastAsiaTheme="minorEastAsia"/>
          <w:lang w:eastAsia="ja-JP"/>
        </w:rPr>
      </w:pPr>
    </w:p>
    <w:p w:rsidR="00B706C7" w:rsidRPr="001B2AB7" w:rsidRDefault="00B706C7" w:rsidP="00B706C7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:rsidR="005E433F" w:rsidRDefault="005E433F" w:rsidP="005E433F">
      <w:pPr>
        <w:numPr>
          <w:ilvl w:val="0"/>
          <w:numId w:val="6"/>
        </w:numPr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t>TS 36.213 v13.1.1</w:t>
      </w:r>
    </w:p>
    <w:p w:rsidR="00B706C7" w:rsidRDefault="00B706C7" w:rsidP="00B706C7">
      <w:pPr>
        <w:numPr>
          <w:ilvl w:val="0"/>
          <w:numId w:val="6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“</w:t>
      </w:r>
      <w:r>
        <w:rPr>
          <w:rFonts w:eastAsia="MS Mincho" w:hint="eastAsia"/>
          <w:szCs w:val="20"/>
          <w:lang w:eastAsia="ja-JP"/>
        </w:rPr>
        <w:t>RAN1 Chairman</w:t>
      </w:r>
      <w:r>
        <w:rPr>
          <w:rFonts w:eastAsia="MS Mincho"/>
          <w:szCs w:val="20"/>
          <w:lang w:eastAsia="ja-JP"/>
        </w:rPr>
        <w:t>’</w:t>
      </w:r>
      <w:r>
        <w:rPr>
          <w:rFonts w:eastAsia="MS Mincho" w:hint="eastAsia"/>
          <w:szCs w:val="20"/>
          <w:lang w:eastAsia="ja-JP"/>
        </w:rPr>
        <w:t>s Notes</w:t>
      </w:r>
      <w:r>
        <w:rPr>
          <w:rFonts w:eastAsia="MS Mincho"/>
          <w:szCs w:val="20"/>
          <w:lang w:eastAsia="ja-JP"/>
        </w:rPr>
        <w:t>”</w:t>
      </w:r>
      <w:r w:rsidR="001D1191">
        <w:rPr>
          <w:rFonts w:eastAsia="MS Mincho" w:hint="eastAsia"/>
          <w:szCs w:val="20"/>
          <w:lang w:eastAsia="ja-JP"/>
        </w:rPr>
        <w:t>, RAN1 m</w:t>
      </w:r>
      <w:r>
        <w:rPr>
          <w:rFonts w:eastAsia="MS Mincho" w:hint="eastAsia"/>
          <w:szCs w:val="20"/>
          <w:lang w:eastAsia="ja-JP"/>
        </w:rPr>
        <w:t>eeting #8</w:t>
      </w:r>
      <w:r w:rsidR="00D0274C">
        <w:rPr>
          <w:rFonts w:eastAsia="MS Mincho" w:hint="eastAsia"/>
          <w:szCs w:val="20"/>
          <w:lang w:eastAsia="ja-JP"/>
        </w:rPr>
        <w:t>4</w:t>
      </w:r>
      <w:r w:rsidR="005E433F">
        <w:rPr>
          <w:rFonts w:eastAsia="MS Mincho" w:hint="eastAsia"/>
          <w:szCs w:val="20"/>
          <w:lang w:eastAsia="ja-JP"/>
        </w:rPr>
        <w:t>bis</w:t>
      </w:r>
      <w:r>
        <w:rPr>
          <w:rFonts w:eastAsia="MS Mincho" w:hint="eastAsia"/>
          <w:szCs w:val="20"/>
          <w:lang w:eastAsia="ja-JP"/>
        </w:rPr>
        <w:t xml:space="preserve">, </w:t>
      </w:r>
      <w:r w:rsidR="005E433F">
        <w:rPr>
          <w:rFonts w:eastAsia="MS Mincho" w:hint="eastAsia"/>
          <w:szCs w:val="20"/>
          <w:lang w:eastAsia="ja-JP"/>
        </w:rPr>
        <w:t>April</w:t>
      </w:r>
      <w:r w:rsidR="00D0274C">
        <w:rPr>
          <w:rFonts w:eastAsia="MS Mincho" w:hint="eastAsia"/>
          <w:szCs w:val="20"/>
          <w:lang w:eastAsia="ja-JP"/>
        </w:rPr>
        <w:t xml:space="preserve"> 2016</w:t>
      </w:r>
    </w:p>
    <w:p w:rsidR="007F2AA5" w:rsidRPr="002B532A" w:rsidRDefault="001D1191" w:rsidP="00B706C7">
      <w:pPr>
        <w:numPr>
          <w:ilvl w:val="0"/>
          <w:numId w:val="6"/>
        </w:numPr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t xml:space="preserve">R1-160490, </w:t>
      </w:r>
      <w:r>
        <w:rPr>
          <w:rFonts w:eastAsia="MS Mincho"/>
          <w:szCs w:val="20"/>
          <w:lang w:eastAsia="ja-JP"/>
        </w:rPr>
        <w:t>“</w:t>
      </w:r>
      <w:r>
        <w:rPr>
          <w:rFonts w:eastAsia="MS Mincho" w:hint="eastAsia"/>
          <w:szCs w:val="20"/>
          <w:lang w:eastAsia="ja-JP"/>
        </w:rPr>
        <w:t>Evaluation results on UL LBT and PUSCH design</w:t>
      </w:r>
      <w:r>
        <w:rPr>
          <w:rFonts w:eastAsia="MS Mincho"/>
          <w:szCs w:val="20"/>
          <w:lang w:eastAsia="ja-JP"/>
        </w:rPr>
        <w:t>”</w:t>
      </w:r>
      <w:r>
        <w:rPr>
          <w:rFonts w:eastAsia="MS Mincho" w:hint="eastAsia"/>
          <w:szCs w:val="20"/>
          <w:lang w:eastAsia="ja-JP"/>
        </w:rPr>
        <w:t>, Fujitsu, RAN1 meeting #84, February 2016</w:t>
      </w:r>
    </w:p>
    <w:p w:rsidR="00B706C7" w:rsidRPr="00B706C7" w:rsidRDefault="00B706C7">
      <w:pPr>
        <w:rPr>
          <w:rFonts w:eastAsiaTheme="minorEastAsia"/>
          <w:lang w:eastAsia="ja-JP"/>
        </w:rPr>
      </w:pPr>
    </w:p>
    <w:sectPr w:rsidR="00B706C7" w:rsidRPr="00B706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61E" w:rsidRDefault="00D9161E" w:rsidP="007B0D35">
      <w:r>
        <w:separator/>
      </w:r>
    </w:p>
  </w:endnote>
  <w:endnote w:type="continuationSeparator" w:id="0">
    <w:p w:rsidR="00D9161E" w:rsidRDefault="00D9161E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E62" w:rsidRDefault="00F33E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F2AA5" w:rsidRDefault="007F2AA5">
            <w:pPr>
              <w:pStyle w:val="Footer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F33E6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</w:t>
            </w:r>
            <w:r>
              <w:rPr>
                <w:lang w:val="ja-JP" w:eastAsia="ja-JP"/>
              </w:rPr>
              <w:t xml:space="preserve">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F33E6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7F2AA5" w:rsidRDefault="007F2A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E62" w:rsidRDefault="00F33E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61E" w:rsidRDefault="00D9161E" w:rsidP="007B0D35">
      <w:r>
        <w:separator/>
      </w:r>
    </w:p>
  </w:footnote>
  <w:footnote w:type="continuationSeparator" w:id="0">
    <w:p w:rsidR="00D9161E" w:rsidRDefault="00D9161E" w:rsidP="007B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E62" w:rsidRDefault="00F33E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E62" w:rsidRDefault="00F33E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E62" w:rsidRDefault="00F33E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2A77F19"/>
    <w:multiLevelType w:val="hybridMultilevel"/>
    <w:tmpl w:val="A0321F4E"/>
    <w:lvl w:ilvl="0" w:tplc="D38AD248">
      <w:numFmt w:val="bullet"/>
      <w:lvlText w:val="•"/>
      <w:lvlJc w:val="left"/>
      <w:pPr>
        <w:ind w:left="840" w:hanging="84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6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3B684AED"/>
    <w:multiLevelType w:val="hybridMultilevel"/>
    <w:tmpl w:val="55DE99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9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5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4FA5"/>
    <w:rsid w:val="00014FC0"/>
    <w:rsid w:val="00021A12"/>
    <w:rsid w:val="0003395C"/>
    <w:rsid w:val="000638C9"/>
    <w:rsid w:val="00067489"/>
    <w:rsid w:val="00070149"/>
    <w:rsid w:val="000738B8"/>
    <w:rsid w:val="00086A7B"/>
    <w:rsid w:val="00086C1E"/>
    <w:rsid w:val="000D3BC7"/>
    <w:rsid w:val="000E405C"/>
    <w:rsid w:val="0010325F"/>
    <w:rsid w:val="00111AE3"/>
    <w:rsid w:val="00120C5C"/>
    <w:rsid w:val="0014066B"/>
    <w:rsid w:val="0014562C"/>
    <w:rsid w:val="001565C7"/>
    <w:rsid w:val="00160F67"/>
    <w:rsid w:val="00170CD3"/>
    <w:rsid w:val="001875B7"/>
    <w:rsid w:val="001D1191"/>
    <w:rsid w:val="001D1431"/>
    <w:rsid w:val="0021141F"/>
    <w:rsid w:val="00217867"/>
    <w:rsid w:val="0027493C"/>
    <w:rsid w:val="00280798"/>
    <w:rsid w:val="00286C1C"/>
    <w:rsid w:val="00293F52"/>
    <w:rsid w:val="00294C25"/>
    <w:rsid w:val="0029661D"/>
    <w:rsid w:val="002C13D2"/>
    <w:rsid w:val="002F1525"/>
    <w:rsid w:val="00306D15"/>
    <w:rsid w:val="00313F46"/>
    <w:rsid w:val="00317BCF"/>
    <w:rsid w:val="00323744"/>
    <w:rsid w:val="00330B11"/>
    <w:rsid w:val="0033121A"/>
    <w:rsid w:val="00354828"/>
    <w:rsid w:val="00354946"/>
    <w:rsid w:val="00375885"/>
    <w:rsid w:val="0038493E"/>
    <w:rsid w:val="0039614B"/>
    <w:rsid w:val="003B69C2"/>
    <w:rsid w:val="003C4BC1"/>
    <w:rsid w:val="003C7092"/>
    <w:rsid w:val="003E4EC2"/>
    <w:rsid w:val="003F25B0"/>
    <w:rsid w:val="004022AB"/>
    <w:rsid w:val="00414B38"/>
    <w:rsid w:val="0042562E"/>
    <w:rsid w:val="004336C9"/>
    <w:rsid w:val="0045171C"/>
    <w:rsid w:val="004623C0"/>
    <w:rsid w:val="004A04B5"/>
    <w:rsid w:val="004B4949"/>
    <w:rsid w:val="004D2CC0"/>
    <w:rsid w:val="004E4B13"/>
    <w:rsid w:val="004F055A"/>
    <w:rsid w:val="0052005F"/>
    <w:rsid w:val="00527497"/>
    <w:rsid w:val="00555D92"/>
    <w:rsid w:val="00571B26"/>
    <w:rsid w:val="0058450A"/>
    <w:rsid w:val="005B1A91"/>
    <w:rsid w:val="005C2429"/>
    <w:rsid w:val="005E433F"/>
    <w:rsid w:val="00615403"/>
    <w:rsid w:val="00636A03"/>
    <w:rsid w:val="00652613"/>
    <w:rsid w:val="00657D7D"/>
    <w:rsid w:val="006760A3"/>
    <w:rsid w:val="00680ED2"/>
    <w:rsid w:val="00693410"/>
    <w:rsid w:val="00694311"/>
    <w:rsid w:val="006B5F97"/>
    <w:rsid w:val="006C1732"/>
    <w:rsid w:val="006D3577"/>
    <w:rsid w:val="006F358A"/>
    <w:rsid w:val="007001AB"/>
    <w:rsid w:val="00707EFF"/>
    <w:rsid w:val="007203B6"/>
    <w:rsid w:val="00737886"/>
    <w:rsid w:val="00786029"/>
    <w:rsid w:val="00792202"/>
    <w:rsid w:val="007A43AC"/>
    <w:rsid w:val="007A5C3D"/>
    <w:rsid w:val="007A76E8"/>
    <w:rsid w:val="007B0D35"/>
    <w:rsid w:val="007E0BB7"/>
    <w:rsid w:val="007E0CA3"/>
    <w:rsid w:val="007E40D2"/>
    <w:rsid w:val="007E5207"/>
    <w:rsid w:val="007F2AA5"/>
    <w:rsid w:val="008074EA"/>
    <w:rsid w:val="0083014C"/>
    <w:rsid w:val="00832D27"/>
    <w:rsid w:val="00846CC2"/>
    <w:rsid w:val="00850CB5"/>
    <w:rsid w:val="0087211A"/>
    <w:rsid w:val="0089006F"/>
    <w:rsid w:val="008D25B6"/>
    <w:rsid w:val="008E0248"/>
    <w:rsid w:val="008E24E6"/>
    <w:rsid w:val="00937396"/>
    <w:rsid w:val="0095349C"/>
    <w:rsid w:val="00980B94"/>
    <w:rsid w:val="009832A5"/>
    <w:rsid w:val="009A7271"/>
    <w:rsid w:val="009B563A"/>
    <w:rsid w:val="00A11B9F"/>
    <w:rsid w:val="00A13183"/>
    <w:rsid w:val="00A33A17"/>
    <w:rsid w:val="00A42439"/>
    <w:rsid w:val="00A4499D"/>
    <w:rsid w:val="00A50AB9"/>
    <w:rsid w:val="00A52B76"/>
    <w:rsid w:val="00A573C1"/>
    <w:rsid w:val="00A656F8"/>
    <w:rsid w:val="00A77832"/>
    <w:rsid w:val="00A855AD"/>
    <w:rsid w:val="00A865FB"/>
    <w:rsid w:val="00A91208"/>
    <w:rsid w:val="00AE4282"/>
    <w:rsid w:val="00AF56DE"/>
    <w:rsid w:val="00B35043"/>
    <w:rsid w:val="00B42718"/>
    <w:rsid w:val="00B457FF"/>
    <w:rsid w:val="00B53227"/>
    <w:rsid w:val="00B706C7"/>
    <w:rsid w:val="00B902A4"/>
    <w:rsid w:val="00B969ED"/>
    <w:rsid w:val="00B96D76"/>
    <w:rsid w:val="00BD0F53"/>
    <w:rsid w:val="00C23EB0"/>
    <w:rsid w:val="00C26081"/>
    <w:rsid w:val="00C40F2C"/>
    <w:rsid w:val="00C42205"/>
    <w:rsid w:val="00C43E1D"/>
    <w:rsid w:val="00C46F3F"/>
    <w:rsid w:val="00C76862"/>
    <w:rsid w:val="00C862DA"/>
    <w:rsid w:val="00CB0A5D"/>
    <w:rsid w:val="00CC3A50"/>
    <w:rsid w:val="00CE5EF3"/>
    <w:rsid w:val="00CE706C"/>
    <w:rsid w:val="00D0274C"/>
    <w:rsid w:val="00D41E6F"/>
    <w:rsid w:val="00D44075"/>
    <w:rsid w:val="00D63792"/>
    <w:rsid w:val="00D63FBB"/>
    <w:rsid w:val="00D877CB"/>
    <w:rsid w:val="00D9161E"/>
    <w:rsid w:val="00D91997"/>
    <w:rsid w:val="00DD2296"/>
    <w:rsid w:val="00DD341B"/>
    <w:rsid w:val="00DE1A59"/>
    <w:rsid w:val="00E06650"/>
    <w:rsid w:val="00E40787"/>
    <w:rsid w:val="00E41D03"/>
    <w:rsid w:val="00E46E89"/>
    <w:rsid w:val="00E50097"/>
    <w:rsid w:val="00E53252"/>
    <w:rsid w:val="00E5543C"/>
    <w:rsid w:val="00E869D8"/>
    <w:rsid w:val="00EA29FC"/>
    <w:rsid w:val="00EB2EC5"/>
    <w:rsid w:val="00EC2479"/>
    <w:rsid w:val="00ED2015"/>
    <w:rsid w:val="00EE138C"/>
    <w:rsid w:val="00EF0BFB"/>
    <w:rsid w:val="00F12E36"/>
    <w:rsid w:val="00F13806"/>
    <w:rsid w:val="00F2167B"/>
    <w:rsid w:val="00F3171D"/>
    <w:rsid w:val="00F328F9"/>
    <w:rsid w:val="00F33E62"/>
    <w:rsid w:val="00F54C40"/>
    <w:rsid w:val="00F74EFB"/>
    <w:rsid w:val="00F93610"/>
    <w:rsid w:val="00FA65B6"/>
    <w:rsid w:val="00FB5862"/>
    <w:rsid w:val="00FE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32D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2D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2D27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2D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2D27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32D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2D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2D27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2D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2D27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797</Words>
  <Characters>4546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2016-08-12T11:29:00Z</dcterms:created>
  <dcterms:modified xsi:type="dcterms:W3CDTF">2016-08-12T13:36:00Z</dcterms:modified>
</cp:coreProperties>
</file>